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81A6C" w14:textId="77777777" w:rsidR="00F82A45" w:rsidRPr="002B50BB" w:rsidRDefault="00F82A45" w:rsidP="00F82A45">
      <w:pPr>
        <w:jc w:val="center"/>
        <w:rPr>
          <w:rFonts w:ascii="ＭＳ Ｐゴシック" w:eastAsia="ＭＳ Ｐゴシック" w:hAnsi="ＭＳ Ｐゴシック"/>
          <w:b/>
          <w:sz w:val="48"/>
          <w:szCs w:val="48"/>
        </w:rPr>
      </w:pPr>
    </w:p>
    <w:p w14:paraId="7EFA882F" w14:textId="77777777" w:rsidR="00F82A45" w:rsidRPr="002B50BB" w:rsidRDefault="00F82A45" w:rsidP="00F82A45">
      <w:pPr>
        <w:jc w:val="center"/>
        <w:rPr>
          <w:rFonts w:ascii="ＭＳ Ｐゴシック" w:eastAsia="ＭＳ Ｐゴシック" w:hAnsi="ＭＳ Ｐゴシック"/>
          <w:b/>
          <w:sz w:val="48"/>
          <w:szCs w:val="48"/>
        </w:rPr>
      </w:pPr>
    </w:p>
    <w:p w14:paraId="6C476317" w14:textId="77777777" w:rsidR="00F82A45" w:rsidRPr="002B50BB" w:rsidRDefault="00F82A45" w:rsidP="00F82A45">
      <w:pPr>
        <w:jc w:val="center"/>
        <w:rPr>
          <w:rFonts w:ascii="ＭＳ Ｐゴシック" w:eastAsia="ＭＳ Ｐゴシック" w:hAnsi="ＭＳ Ｐゴシック"/>
          <w:b/>
          <w:sz w:val="48"/>
          <w:szCs w:val="48"/>
        </w:rPr>
      </w:pPr>
      <w:r>
        <w:rPr>
          <w:rFonts w:ascii="ＭＳ Ｐゴシック" w:eastAsia="ＭＳ Ｐゴシック" w:hAnsi="ＭＳ Ｐゴシック" w:hint="eastAsia"/>
          <w:b/>
          <w:sz w:val="48"/>
          <w:szCs w:val="48"/>
        </w:rPr>
        <w:t>～「統一的な基準」による財務書類～</w:t>
      </w:r>
    </w:p>
    <w:p w14:paraId="09B1587A" w14:textId="77777777" w:rsidR="00F82A45" w:rsidRPr="002B50BB" w:rsidRDefault="00F82A45" w:rsidP="00F82A45">
      <w:pPr>
        <w:jc w:val="center"/>
        <w:rPr>
          <w:rFonts w:ascii="ＭＳ Ｐゴシック" w:eastAsia="ＭＳ Ｐゴシック" w:hAnsi="ＭＳ Ｐゴシック"/>
          <w:b/>
          <w:sz w:val="32"/>
          <w:szCs w:val="32"/>
        </w:rPr>
      </w:pPr>
    </w:p>
    <w:p w14:paraId="739C022E" w14:textId="77777777" w:rsidR="00F82A45" w:rsidRDefault="00F82A45" w:rsidP="00F82A45">
      <w:pPr>
        <w:jc w:val="center"/>
        <w:rPr>
          <w:rFonts w:ascii="ＭＳ Ｐゴシック" w:eastAsia="ＭＳ Ｐゴシック" w:hAnsi="ＭＳ Ｐゴシック"/>
          <w:b/>
          <w:sz w:val="32"/>
          <w:szCs w:val="32"/>
        </w:rPr>
      </w:pPr>
    </w:p>
    <w:p w14:paraId="430C91F3" w14:textId="0ED288A3" w:rsidR="00F82A45" w:rsidRPr="00A64110" w:rsidRDefault="00F82A45" w:rsidP="00F82A45">
      <w:pPr>
        <w:jc w:val="center"/>
        <w:rPr>
          <w:rFonts w:ascii="ＭＳ Ｐゴシック" w:eastAsia="ＭＳ Ｐゴシック" w:hAnsi="ＭＳ Ｐゴシック"/>
          <w:b/>
          <w:sz w:val="40"/>
          <w:szCs w:val="32"/>
        </w:rPr>
      </w:pPr>
      <w:r>
        <w:rPr>
          <w:rFonts w:ascii="ＭＳ Ｐゴシック" w:eastAsia="ＭＳ Ｐゴシック" w:hAnsi="ＭＳ Ｐゴシック" w:hint="eastAsia"/>
          <w:b/>
          <w:sz w:val="40"/>
          <w:szCs w:val="32"/>
        </w:rPr>
        <w:t>令和</w:t>
      </w:r>
      <w:r w:rsidR="00493546">
        <w:rPr>
          <w:rFonts w:ascii="ＭＳ Ｐゴシック" w:eastAsia="ＭＳ Ｐゴシック" w:hAnsi="ＭＳ Ｐゴシック" w:hint="eastAsia"/>
          <w:b/>
          <w:sz w:val="40"/>
          <w:szCs w:val="32"/>
        </w:rPr>
        <w:t>６</w:t>
      </w:r>
      <w:r w:rsidRPr="00A64110">
        <w:rPr>
          <w:rFonts w:ascii="ＭＳ Ｐゴシック" w:eastAsia="ＭＳ Ｐゴシック" w:hAnsi="ＭＳ Ｐゴシック" w:hint="eastAsia"/>
          <w:b/>
          <w:sz w:val="40"/>
          <w:szCs w:val="32"/>
        </w:rPr>
        <w:t>年度決算</w:t>
      </w:r>
    </w:p>
    <w:p w14:paraId="5447FF34" w14:textId="77777777" w:rsidR="00F82A45" w:rsidRDefault="00F82A45" w:rsidP="00F82A45">
      <w:pPr>
        <w:jc w:val="center"/>
        <w:rPr>
          <w:rFonts w:ascii="ＭＳ Ｐゴシック" w:eastAsia="ＭＳ Ｐゴシック" w:hAnsi="ＭＳ Ｐゴシック"/>
          <w:b/>
          <w:sz w:val="32"/>
          <w:szCs w:val="32"/>
        </w:rPr>
      </w:pPr>
    </w:p>
    <w:p w14:paraId="69164541" w14:textId="77777777" w:rsidR="00F82A45" w:rsidRDefault="00F82A45" w:rsidP="00F82A45">
      <w:pPr>
        <w:jc w:val="center"/>
        <w:rPr>
          <w:rFonts w:ascii="ＭＳ Ｐゴシック" w:eastAsia="ＭＳ Ｐゴシック" w:hAnsi="ＭＳ Ｐゴシック"/>
          <w:b/>
          <w:sz w:val="32"/>
          <w:szCs w:val="32"/>
        </w:rPr>
      </w:pPr>
    </w:p>
    <w:p w14:paraId="166BC6E0" w14:textId="77777777" w:rsidR="00F82A45" w:rsidRDefault="00F82A45" w:rsidP="00F82A45">
      <w:pPr>
        <w:jc w:val="center"/>
        <w:rPr>
          <w:rFonts w:ascii="ＭＳ Ｐゴシック" w:eastAsia="ＭＳ Ｐゴシック" w:hAnsi="ＭＳ Ｐゴシック"/>
          <w:b/>
          <w:sz w:val="32"/>
          <w:szCs w:val="32"/>
        </w:rPr>
      </w:pPr>
    </w:p>
    <w:p w14:paraId="3FB9474E" w14:textId="77777777" w:rsidR="00F82A45" w:rsidRDefault="00F82A45" w:rsidP="00F82A45">
      <w:pPr>
        <w:jc w:val="center"/>
        <w:rPr>
          <w:rFonts w:ascii="ＭＳ Ｐゴシック" w:eastAsia="ＭＳ Ｐゴシック" w:hAnsi="ＭＳ Ｐゴシック"/>
          <w:b/>
          <w:sz w:val="32"/>
          <w:szCs w:val="32"/>
        </w:rPr>
      </w:pPr>
    </w:p>
    <w:p w14:paraId="41F16390" w14:textId="77777777" w:rsidR="00F82A45" w:rsidRPr="002B50BB" w:rsidRDefault="00F82A45" w:rsidP="00F82A45">
      <w:pPr>
        <w:jc w:val="center"/>
        <w:rPr>
          <w:rFonts w:ascii="ＭＳ Ｐゴシック" w:eastAsia="ＭＳ Ｐゴシック" w:hAnsi="ＭＳ Ｐゴシック"/>
          <w:b/>
          <w:sz w:val="32"/>
          <w:szCs w:val="32"/>
        </w:rPr>
      </w:pPr>
    </w:p>
    <w:p w14:paraId="64855830" w14:textId="711A26FB" w:rsidR="00F82A45" w:rsidRPr="00EB117F" w:rsidRDefault="00F82A45" w:rsidP="00F82A45">
      <w:pPr>
        <w:jc w:val="center"/>
        <w:rPr>
          <w:rFonts w:ascii="ＭＳ Ｐゴシック" w:eastAsia="ＭＳ Ｐゴシック" w:hAnsi="ＭＳ Ｐゴシック"/>
          <w:b/>
          <w:sz w:val="44"/>
          <w:szCs w:val="32"/>
        </w:rPr>
      </w:pPr>
      <w:r>
        <w:rPr>
          <w:rFonts w:ascii="ＭＳ Ｐゴシック" w:eastAsia="ＭＳ Ｐゴシック" w:hAnsi="ＭＳ Ｐゴシック" w:hint="eastAsia"/>
          <w:b/>
          <w:sz w:val="44"/>
          <w:szCs w:val="32"/>
        </w:rPr>
        <w:t>令和</w:t>
      </w:r>
      <w:r w:rsidR="00493546">
        <w:rPr>
          <w:rFonts w:ascii="ＭＳ Ｐゴシック" w:eastAsia="ＭＳ Ｐゴシック" w:hAnsi="ＭＳ Ｐゴシック" w:hint="eastAsia"/>
          <w:b/>
          <w:sz w:val="44"/>
          <w:szCs w:val="32"/>
        </w:rPr>
        <w:t>８</w:t>
      </w:r>
      <w:r w:rsidRPr="00EB117F">
        <w:rPr>
          <w:rFonts w:ascii="ＭＳ Ｐゴシック" w:eastAsia="ＭＳ Ｐゴシック" w:hAnsi="ＭＳ Ｐゴシック" w:hint="eastAsia"/>
          <w:b/>
          <w:sz w:val="44"/>
          <w:szCs w:val="32"/>
        </w:rPr>
        <w:t>年３月</w:t>
      </w:r>
    </w:p>
    <w:p w14:paraId="6A951136" w14:textId="77777777" w:rsidR="00F82A45" w:rsidRDefault="00F82A45" w:rsidP="00F82A45">
      <w:pPr>
        <w:jc w:val="center"/>
        <w:rPr>
          <w:rFonts w:ascii="ＭＳ Ｐゴシック" w:eastAsia="ＭＳ Ｐゴシック" w:hAnsi="ＭＳ Ｐゴシック"/>
          <w:b/>
          <w:sz w:val="36"/>
          <w:szCs w:val="32"/>
        </w:rPr>
      </w:pPr>
    </w:p>
    <w:p w14:paraId="73C23468" w14:textId="77777777" w:rsidR="00F82A45" w:rsidRDefault="00F82A45" w:rsidP="00F82A45">
      <w:pPr>
        <w:jc w:val="center"/>
        <w:rPr>
          <w:rFonts w:ascii="ＭＳ Ｐゴシック" w:eastAsia="ＭＳ Ｐゴシック" w:hAnsi="ＭＳ Ｐゴシック"/>
          <w:b/>
          <w:sz w:val="36"/>
          <w:szCs w:val="32"/>
        </w:rPr>
      </w:pPr>
    </w:p>
    <w:p w14:paraId="7C617A48" w14:textId="77777777" w:rsidR="00F82A45" w:rsidRDefault="00F82A45" w:rsidP="00F82A45">
      <w:pPr>
        <w:jc w:val="center"/>
        <w:rPr>
          <w:rFonts w:ascii="ＭＳ Ｐゴシック" w:eastAsia="ＭＳ Ｐゴシック" w:hAnsi="ＭＳ Ｐゴシック"/>
          <w:b/>
          <w:sz w:val="36"/>
          <w:szCs w:val="32"/>
        </w:rPr>
      </w:pPr>
    </w:p>
    <w:p w14:paraId="429D09C7" w14:textId="77777777" w:rsidR="00F82A45" w:rsidRDefault="00F82A45" w:rsidP="00F82A45">
      <w:pPr>
        <w:jc w:val="center"/>
        <w:rPr>
          <w:rFonts w:ascii="ＭＳ Ｐゴシック" w:eastAsia="ＭＳ Ｐゴシック" w:hAnsi="ＭＳ Ｐゴシック"/>
          <w:b/>
          <w:sz w:val="36"/>
          <w:szCs w:val="32"/>
        </w:rPr>
      </w:pPr>
      <w:r>
        <w:rPr>
          <w:rFonts w:ascii="ＭＳ Ｐゴシック" w:eastAsia="ＭＳ Ｐゴシック" w:hAnsi="ＭＳ Ｐゴシック" w:hint="eastAsia"/>
          <w:b/>
          <w:noProof/>
          <w:sz w:val="36"/>
          <w:szCs w:val="32"/>
          <w:lang w:val="ja-JP"/>
        </w:rPr>
        <w:drawing>
          <wp:inline distT="0" distB="0" distL="0" distR="0" wp14:anchorId="1D8CE73E" wp14:editId="41900818">
            <wp:extent cx="2352675" cy="838200"/>
            <wp:effectExtent l="0" t="0" r="9525"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大間町ロゴ.JPG"/>
                    <pic:cNvPicPr/>
                  </pic:nvPicPr>
                  <pic:blipFill>
                    <a:blip r:embed="rId8">
                      <a:extLst>
                        <a:ext uri="{28A0092B-C50C-407E-A947-70E740481C1C}">
                          <a14:useLocalDpi xmlns:a14="http://schemas.microsoft.com/office/drawing/2010/main" val="0"/>
                        </a:ext>
                      </a:extLst>
                    </a:blip>
                    <a:stretch>
                      <a:fillRect/>
                    </a:stretch>
                  </pic:blipFill>
                  <pic:spPr>
                    <a:xfrm>
                      <a:off x="0" y="0"/>
                      <a:ext cx="2352675" cy="838200"/>
                    </a:xfrm>
                    <a:prstGeom prst="rect">
                      <a:avLst/>
                    </a:prstGeom>
                  </pic:spPr>
                </pic:pic>
              </a:graphicData>
            </a:graphic>
          </wp:inline>
        </w:drawing>
      </w:r>
      <w:r>
        <w:rPr>
          <w:rFonts w:ascii="ＭＳ Ｐゴシック" w:eastAsia="ＭＳ Ｐゴシック" w:hAnsi="ＭＳ Ｐゴシック"/>
          <w:b/>
          <w:noProof/>
          <w:sz w:val="32"/>
          <w:szCs w:val="32"/>
        </w:rPr>
        <w:drawing>
          <wp:inline distT="0" distB="0" distL="0" distR="0" wp14:anchorId="4D936100" wp14:editId="29FD2680">
            <wp:extent cx="1171575" cy="819150"/>
            <wp:effectExtent l="0" t="0" r="9525" b="0"/>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マグロ.JPG"/>
                    <pic:cNvPicPr/>
                  </pic:nvPicPr>
                  <pic:blipFill>
                    <a:blip r:embed="rId9">
                      <a:extLst>
                        <a:ext uri="{28A0092B-C50C-407E-A947-70E740481C1C}">
                          <a14:useLocalDpi xmlns:a14="http://schemas.microsoft.com/office/drawing/2010/main" val="0"/>
                        </a:ext>
                      </a:extLst>
                    </a:blip>
                    <a:stretch>
                      <a:fillRect/>
                    </a:stretch>
                  </pic:blipFill>
                  <pic:spPr>
                    <a:xfrm>
                      <a:off x="0" y="0"/>
                      <a:ext cx="1171575" cy="819150"/>
                    </a:xfrm>
                    <a:prstGeom prst="rect">
                      <a:avLst/>
                    </a:prstGeom>
                  </pic:spPr>
                </pic:pic>
              </a:graphicData>
            </a:graphic>
          </wp:inline>
        </w:drawing>
      </w:r>
    </w:p>
    <w:p w14:paraId="64ADC53B" w14:textId="77777777" w:rsidR="0085770A" w:rsidRDefault="0085770A">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07F56859" w14:textId="77777777" w:rsidR="00F82A45" w:rsidRDefault="00F82A45" w:rsidP="00F82A45">
      <w:pPr>
        <w:widowControl/>
        <w:jc w:val="left"/>
        <w:rPr>
          <w:rFonts w:ascii="ＭＳ Ｐゴシック" w:eastAsia="ＭＳ Ｐゴシック" w:hAnsi="ＭＳ Ｐゴシック"/>
        </w:rPr>
      </w:pPr>
      <w:r w:rsidRPr="0044450B">
        <w:rPr>
          <w:rFonts w:hint="eastAsia"/>
          <w:noProof/>
        </w:rPr>
        <w:lastRenderedPageBreak/>
        <mc:AlternateContent>
          <mc:Choice Requires="wpg">
            <w:drawing>
              <wp:anchor distT="0" distB="0" distL="114300" distR="114300" simplePos="0" relativeHeight="251749376" behindDoc="0" locked="0" layoutInCell="1" allowOverlap="1" wp14:anchorId="2F9720A9" wp14:editId="53CCD061">
                <wp:simplePos x="0" y="0"/>
                <wp:positionH relativeFrom="column">
                  <wp:posOffset>0</wp:posOffset>
                </wp:positionH>
                <wp:positionV relativeFrom="paragraph">
                  <wp:posOffset>92265</wp:posOffset>
                </wp:positionV>
                <wp:extent cx="5399405" cy="327025"/>
                <wp:effectExtent l="0" t="0" r="29845" b="15875"/>
                <wp:wrapTopAndBottom/>
                <wp:docPr id="16" name="グループ化 16"/>
                <wp:cNvGraphicFramePr/>
                <a:graphic xmlns:a="http://schemas.openxmlformats.org/drawingml/2006/main">
                  <a:graphicData uri="http://schemas.microsoft.com/office/word/2010/wordprocessingGroup">
                    <wpg:wgp>
                      <wpg:cNvGrpSpPr/>
                      <wpg:grpSpPr>
                        <a:xfrm>
                          <a:off x="0" y="0"/>
                          <a:ext cx="5399405" cy="327025"/>
                          <a:chOff x="0" y="0"/>
                          <a:chExt cx="5400000" cy="327546"/>
                        </a:xfrm>
                      </wpg:grpSpPr>
                      <wps:wsp>
                        <wps:cNvPr id="18" name="直線コネクタ 18"/>
                        <wps:cNvCnPr/>
                        <wps:spPr>
                          <a:xfrm flipV="1">
                            <a:off x="0" y="318977"/>
                            <a:ext cx="5400000" cy="0"/>
                          </a:xfrm>
                          <a:prstGeom prst="line">
                            <a:avLst/>
                          </a:prstGeom>
                          <a:noFill/>
                          <a:ln w="38100" cap="flat" cmpd="sng" algn="ctr">
                            <a:solidFill>
                              <a:srgbClr val="4472C4">
                                <a:lumMod val="75000"/>
                              </a:srgbClr>
                            </a:solidFill>
                            <a:prstDash val="solid"/>
                            <a:miter lim="800000"/>
                          </a:ln>
                          <a:effectLst/>
                        </wps:spPr>
                        <wps:bodyPr/>
                      </wps:wsp>
                      <wps:wsp>
                        <wps:cNvPr id="19" name="正方形/長方形 19"/>
                        <wps:cNvSpPr/>
                        <wps:spPr>
                          <a:xfrm>
                            <a:off x="0" y="0"/>
                            <a:ext cx="5400000" cy="327546"/>
                          </a:xfrm>
                          <a:prstGeom prst="rect">
                            <a:avLst/>
                          </a:prstGeom>
                          <a:noFill/>
                          <a:ln w="12700" cap="flat" cmpd="sng" algn="ctr">
                            <a:noFill/>
                            <a:prstDash val="solid"/>
                            <a:miter lim="800000"/>
                          </a:ln>
                          <a:effectLst/>
                        </wps:spPr>
                        <wps:txbx>
                          <w:txbxContent>
                            <w:p w14:paraId="2A5B3462" w14:textId="77777777" w:rsidR="00F82A45" w:rsidRPr="00873124" w:rsidRDefault="00F82A45" w:rsidP="00F82A45">
                              <w:pPr>
                                <w:spacing w:line="360" w:lineRule="exact"/>
                                <w:jc w:val="left"/>
                                <w:rPr>
                                  <w:rFonts w:ascii="HGP創英角ｺﾞｼｯｸUB" w:eastAsia="HGP創英角ｺﾞｼｯｸUB" w:hAnsi="HGP創英角ｺﾞｼｯｸUB"/>
                                  <w:color w:val="000000" w:themeColor="text1"/>
                                  <w:sz w:val="28"/>
                                </w:rPr>
                              </w:pPr>
                              <w:r>
                                <w:rPr>
                                  <w:rFonts w:ascii="HGP創英角ｺﾞｼｯｸUB" w:eastAsia="HGP創英角ｺﾞｼｯｸUB" w:hAnsi="HGP創英角ｺﾞｼｯｸUB" w:hint="eastAsia"/>
                                  <w:color w:val="000000" w:themeColor="text1"/>
                                  <w:sz w:val="28"/>
                                </w:rPr>
                                <w:t>目次</w:t>
                              </w:r>
                            </w:p>
                          </w:txbxContent>
                        </wps:txbx>
                        <wps:bodyPr rot="0" spcFirstLastPara="0" vertOverflow="overflow" horzOverflow="overflow" vert="horz" wrap="square" lIns="72000" tIns="0" rIns="0" bIns="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F9720A9" id="グループ化 16" o:spid="_x0000_s1026" style="position:absolute;margin-left:0;margin-top:7.25pt;width:425.15pt;height:25.75pt;z-index:251749376" coordsize="54000,3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tcRSwMAAM4HAAAOAAAAZHJzL2Uyb0RvYy54bWy8VU1vEzEQvSPxH6y9003ShCSrJlWU0gqp&#10;tJVa6Nnxej8kr21sJ5tyLGeOcIAbnBEHkCoOiB8T0Yp/wdjOJmmDBBREDpvx13jm+b2Zre1pwdCE&#10;Kp0L3gvqG7UAUU5EnPO0Fzw+2b3XCZA2mMeYCU57wRnVwXb/7p2tUka0ITLBYqoQOOE6KmUvyIyR&#10;URhqktEC6w0hKYfFRKgCGxiqNIwVLsF7wcJGrXY/LIWKpRKEag2zO34x6Dv/SUKJOUwSTQ1ivQBi&#10;M+6r3Hdkv2F/C0epwjLLyTwMfIsoCpxzuHThagcbjMYqX3NV5EQJLRKzQUQRiiTJCXU5QDb12o1s&#10;9pQYS5dLGpWpXMAE0N7A6dZuycFkT8ljeaQAiVKmgIUb2VymiSrsP0SJpg6yswVkdGoQgcnWZrfb&#10;rLUCRGBts9GuNVoeU5IB8GvHSPagOtis2d/iYKt53x4Mq2vDa8GUEuihlwjov0PgOMOSOmB1BAgc&#10;KZTHwF7gKscFsPTqzaeri9ez84+z5y9m5x9m518RLDqE3IEhn+OlIw3QVWChhOXyCThyVLgG22a9&#10;0223PTQL7FYhcFRcZI8jqbTZo6JA1ugFLOc2YBzhyb42Hqhqi53mYjdnDOZxxDgq4S06dYcuBlEl&#10;DBsAupCQpOZpgDBLQa3EKOdSC5bH9rg9rVU6GjKFJhgU02y2G8Om28TGxSMR++l2y76cD2K+373c&#10;NUc2uh2sM3/ELfn0i9yA5Fle9IKO54D3xLi9nzrRznO0z+4BttZIxGcOd+CGo4Nl7P/gRbfixeX7&#10;d5evPn/78jb8/vLCW6jeXSHGQkhV3BWdf6GiVSaAim6KYY0OCgrbH9GhDtK0YvsNOqxQ6d+/oZmO&#10;pvDcy+dESviirCXZzYEz+1ibI6ygCkO80FnMIXwSJoDTYm4FKBPq2c/m7X4oDbAaoBKqOvD96Rgr&#10;GiD2kEPRaEPPsG3ADcBQlTGqDD4uhgKoX4e+JYkz7T7DKjNRojiFpjOwN8ES5gTu82qaD4bGdxho&#10;W4QOBm4blHuJzT4/lqQqEBbdk+kpVnIucgOV4UBUxWlN636vV/tgbESSu0KwxBJEuFCGq5/QNJww&#10;5w3OdqXVsdu/bMP9HwAAAP//AwBQSwMEFAAGAAgAAAAhAGbcxprdAAAABgEAAA8AAABkcnMvZG93&#10;bnJldi54bWxMj0FLw0AQhe+C/2EZwZvdjTWhxGxKKeqpCLaCeNtmp0lodjZkt0n67x1Pepz3Hu99&#10;U6xn14kRh9B60pAsFAikytuWag2fh9eHFYgQDVnTeUINVwywLm9vCpNbP9EHjvtYCy6hkBsNTYx9&#10;LmWoGnQmLHyPxN7JD85EPoda2sFMXO46+ahUJp1piRca0+O2weq8vzgNb5OZNsvkZdydT9vr9yF9&#10;/9olqPX93bx5BhFxjn9h+MVndCiZ6egvZIPoNPAjkdWnFAS7q1QtQRw1ZJkCWRbyP375AwAA//8D&#10;AFBLAQItABQABgAIAAAAIQC2gziS/gAAAOEBAAATAAAAAAAAAAAAAAAAAAAAAABbQ29udGVudF9U&#10;eXBlc10ueG1sUEsBAi0AFAAGAAgAAAAhADj9If/WAAAAlAEAAAsAAAAAAAAAAAAAAAAALwEAAF9y&#10;ZWxzLy5yZWxzUEsBAi0AFAAGAAgAAAAhADTW1xFLAwAAzgcAAA4AAAAAAAAAAAAAAAAALgIAAGRy&#10;cy9lMm9Eb2MueG1sUEsBAi0AFAAGAAgAAAAhAGbcxprdAAAABgEAAA8AAAAAAAAAAAAAAAAApQUA&#10;AGRycy9kb3ducmV2LnhtbFBLBQYAAAAABAAEAPMAAACvBgAAAAA=&#10;">
                <v:line id="直線コネクタ 18" o:spid="_x0000_s1027" style="position:absolute;flip:y;visibility:visible;mso-wrap-style:square" from="0,3189" to="54000,31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KmWxAAAANsAAAAPAAAAZHJzL2Rvd25yZXYueG1sRI/NbgIx&#10;DITvlXiHyEi9lSyIFrQQEKpUUdFD+XsAszG7KzbOahMg9OnrQ6XebM145vN8mVyjbtSF2rOB4SAD&#10;RVx4W3Np4Hj4eJmCChHZYuOZDDwowHLRe5pjbv2dd3Tbx1JJCIccDVQxtrnWoajIYRj4lli0s+8c&#10;Rlm7UtsO7xLuGj3KsjftsGZpqLCl94qKy/7qDPzw+HtSprQZp9H29aDTV0HrkzHP/bSagYqU4r/5&#10;7/rTCr7Ayi8ygF78AgAA//8DAFBLAQItABQABgAIAAAAIQDb4fbL7gAAAIUBAAATAAAAAAAAAAAA&#10;AAAAAAAAAABbQ29udGVudF9UeXBlc10ueG1sUEsBAi0AFAAGAAgAAAAhAFr0LFu/AAAAFQEAAAsA&#10;AAAAAAAAAAAAAAAAHwEAAF9yZWxzLy5yZWxzUEsBAi0AFAAGAAgAAAAhAI4QqZbEAAAA2wAAAA8A&#10;AAAAAAAAAAAAAAAABwIAAGRycy9kb3ducmV2LnhtbFBLBQYAAAAAAwADALcAAAD4AgAAAAA=&#10;" strokecolor="#2f5597" strokeweight="3pt">
                  <v:stroke joinstyle="miter"/>
                </v:line>
                <v:rect id="正方形/長方形 19" o:spid="_x0000_s1028" style="position:absolute;width:54000;height:32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fSNwAAAANsAAAAPAAAAZHJzL2Rvd25yZXYueG1sRE9Li8Iw&#10;EL4L/ocwC3vTdD1otxpFxCeedK3noRnb7jaT0mS1/nsjCN7m43vOZNaaSlypcaVlBV/9CARxZnXJ&#10;uYLTz6oXg3AeWWNlmRTcycFs2u1MMNH2xge6Hn0uQgi7BBUU3teJlC4ryKDr25o4cBfbGPQBNrnU&#10;Dd5CuKnkIIqG0mDJoaHAmhYFZX/Hf6OA0/na/g5rv4z1OY0Pm90+He2U+vxo52MQnlr/Fr/cWx3m&#10;f8Pzl3CAnD4AAAD//wMAUEsBAi0AFAAGAAgAAAAhANvh9svuAAAAhQEAABMAAAAAAAAAAAAAAAAA&#10;AAAAAFtDb250ZW50X1R5cGVzXS54bWxQSwECLQAUAAYACAAAACEAWvQsW78AAAAVAQAACwAAAAAA&#10;AAAAAAAAAAAfAQAAX3JlbHMvLnJlbHNQSwECLQAUAAYACAAAACEAd7X0jcAAAADbAAAADwAAAAAA&#10;AAAAAAAAAAAHAgAAZHJzL2Rvd25yZXYueG1sUEsFBgAAAAADAAMAtwAAAPQCAAAAAA==&#10;" filled="f" stroked="f" strokeweight="1pt">
                  <v:textbox inset="2mm,0,0,0">
                    <w:txbxContent>
                      <w:p w14:paraId="2A5B3462" w14:textId="77777777" w:rsidR="00F82A45" w:rsidRPr="00873124" w:rsidRDefault="00F82A45" w:rsidP="00F82A45">
                        <w:pPr>
                          <w:spacing w:line="360" w:lineRule="exact"/>
                          <w:jc w:val="left"/>
                          <w:rPr>
                            <w:rFonts w:ascii="HGP創英角ｺﾞｼｯｸUB" w:eastAsia="HGP創英角ｺﾞｼｯｸUB" w:hAnsi="HGP創英角ｺﾞｼｯｸUB"/>
                            <w:color w:val="000000" w:themeColor="text1"/>
                            <w:sz w:val="28"/>
                          </w:rPr>
                        </w:pPr>
                        <w:r>
                          <w:rPr>
                            <w:rFonts w:ascii="HGP創英角ｺﾞｼｯｸUB" w:eastAsia="HGP創英角ｺﾞｼｯｸUB" w:hAnsi="HGP創英角ｺﾞｼｯｸUB" w:hint="eastAsia"/>
                            <w:color w:val="000000" w:themeColor="text1"/>
                            <w:sz w:val="28"/>
                          </w:rPr>
                          <w:t>目次</w:t>
                        </w:r>
                      </w:p>
                    </w:txbxContent>
                  </v:textbox>
                </v:rect>
                <w10:wrap type="topAndBottom"/>
              </v:group>
            </w:pict>
          </mc:Fallback>
        </mc:AlternateContent>
      </w:r>
    </w:p>
    <w:p w14:paraId="6CB0E284" w14:textId="77777777" w:rsidR="00F82A45" w:rsidRPr="00965171" w:rsidRDefault="00F82A45" w:rsidP="00F82A45">
      <w:pPr>
        <w:widowControl/>
        <w:ind w:firstLineChars="100" w:firstLine="281"/>
        <w:jc w:val="left"/>
        <w:rPr>
          <w:rFonts w:ascii="ＭＳ Ｐゴシック" w:eastAsia="ＭＳ Ｐゴシック" w:hAnsi="ＭＳ Ｐゴシック"/>
          <w:sz w:val="24"/>
        </w:rPr>
      </w:pPr>
      <w:r w:rsidRPr="00B63340">
        <w:rPr>
          <w:rFonts w:ascii="ＭＳ Ｐゴシック" w:eastAsia="ＭＳ Ｐゴシック" w:hAnsi="ＭＳ Ｐゴシック" w:hint="eastAsia"/>
          <w:b/>
          <w:sz w:val="28"/>
        </w:rPr>
        <w:t>１．統一的な基準について</w:t>
      </w:r>
      <w:r>
        <w:rPr>
          <w:rFonts w:ascii="ＭＳ Ｐゴシック" w:eastAsia="ＭＳ Ｐゴシック" w:hAnsi="ＭＳ Ｐゴシック"/>
          <w:b/>
          <w:sz w:val="28"/>
        </w:rPr>
        <w:tab/>
      </w:r>
    </w:p>
    <w:p w14:paraId="58EEC708" w14:textId="77777777" w:rsidR="00F82A45" w:rsidRPr="003B4B3F" w:rsidRDefault="00F82A45" w:rsidP="00F82A45">
      <w:pPr>
        <w:widowControl/>
        <w:ind w:firstLineChars="100" w:firstLine="240"/>
        <w:jc w:val="left"/>
        <w:rPr>
          <w:rFonts w:ascii="ＭＳ Ｐゴシック" w:eastAsia="ＭＳ Ｐゴシック" w:hAnsi="ＭＳ Ｐゴシック"/>
          <w:sz w:val="24"/>
        </w:rPr>
      </w:pPr>
      <w:r w:rsidRPr="003B4B3F">
        <w:rPr>
          <w:rFonts w:ascii="ＭＳ Ｐゴシック" w:eastAsia="ＭＳ Ｐゴシック" w:hAnsi="ＭＳ Ｐゴシック" w:hint="eastAsia"/>
          <w:sz w:val="24"/>
        </w:rPr>
        <w:t xml:space="preserve">　（１）はじめに</w:t>
      </w:r>
      <w:r>
        <w:rPr>
          <w:rFonts w:ascii="ＭＳ Ｐゴシック" w:eastAsia="ＭＳ Ｐゴシック" w:hAnsi="ＭＳ Ｐゴシック"/>
          <w:sz w:val="24"/>
        </w:rPr>
        <w:tab/>
      </w:r>
      <w:r>
        <w:rPr>
          <w:rFonts w:ascii="ＭＳ Ｐゴシック" w:eastAsia="ＭＳ Ｐゴシック" w:hAnsi="ＭＳ Ｐゴシック"/>
          <w:sz w:val="24"/>
        </w:rPr>
        <w:tab/>
      </w:r>
      <w:r>
        <w:rPr>
          <w:rFonts w:ascii="ＭＳ Ｐゴシック" w:eastAsia="ＭＳ Ｐゴシック" w:hAnsi="ＭＳ Ｐゴシック"/>
          <w:sz w:val="24"/>
        </w:rPr>
        <w:tab/>
      </w:r>
      <w:r>
        <w:rPr>
          <w:rFonts w:ascii="ＭＳ Ｐゴシック" w:eastAsia="ＭＳ Ｐゴシック" w:hAnsi="ＭＳ Ｐゴシック" w:hint="eastAsia"/>
          <w:sz w:val="24"/>
        </w:rPr>
        <w:t xml:space="preserve">・・・・・・・・・・・・・・・・・・・・・・・・・・・・・・・・ </w:t>
      </w:r>
      <w:r w:rsidRPr="006D4000">
        <w:rPr>
          <w:rFonts w:ascii="ＭＳ Ｐゴシック" w:eastAsia="ＭＳ Ｐゴシック" w:hAnsi="ＭＳ Ｐゴシック"/>
          <w:color w:val="FFFFFF" w:themeColor="background1"/>
          <w:sz w:val="24"/>
        </w:rPr>
        <w:t>0</w:t>
      </w:r>
      <w:r>
        <w:rPr>
          <w:rFonts w:ascii="ＭＳ Ｐゴシック" w:eastAsia="ＭＳ Ｐゴシック" w:hAnsi="ＭＳ Ｐゴシック" w:hint="eastAsia"/>
          <w:sz w:val="24"/>
        </w:rPr>
        <w:t>1</w:t>
      </w:r>
    </w:p>
    <w:p w14:paraId="5B565918" w14:textId="77777777" w:rsidR="00F82A45" w:rsidRDefault="00F82A45" w:rsidP="00F82A45">
      <w:pPr>
        <w:widowControl/>
        <w:ind w:firstLineChars="100" w:firstLine="240"/>
        <w:jc w:val="left"/>
        <w:rPr>
          <w:rFonts w:ascii="ＭＳ Ｐゴシック" w:eastAsia="ＭＳ Ｐゴシック" w:hAnsi="ＭＳ Ｐゴシック"/>
          <w:sz w:val="24"/>
        </w:rPr>
      </w:pPr>
      <w:r w:rsidRPr="003B4B3F">
        <w:rPr>
          <w:rFonts w:ascii="ＭＳ Ｐゴシック" w:eastAsia="ＭＳ Ｐゴシック" w:hAnsi="ＭＳ Ｐゴシック" w:hint="eastAsia"/>
          <w:sz w:val="24"/>
        </w:rPr>
        <w:t xml:space="preserve">　（２）財務書類作成の基本的前提</w:t>
      </w:r>
      <w:r>
        <w:rPr>
          <w:rFonts w:ascii="ＭＳ Ｐゴシック" w:eastAsia="ＭＳ Ｐゴシック" w:hAnsi="ＭＳ Ｐゴシック"/>
          <w:sz w:val="24"/>
        </w:rPr>
        <w:tab/>
      </w:r>
      <w:r>
        <w:rPr>
          <w:rFonts w:ascii="ＭＳ Ｐゴシック" w:eastAsia="ＭＳ Ｐゴシック" w:hAnsi="ＭＳ Ｐゴシック" w:hint="eastAsia"/>
          <w:sz w:val="24"/>
        </w:rPr>
        <w:t xml:space="preserve">・・・・・・・・・・・・・・・・・・・・・・・・・・・・・・・・ </w:t>
      </w:r>
      <w:r w:rsidRPr="006D4000">
        <w:rPr>
          <w:rFonts w:ascii="ＭＳ Ｐゴシック" w:eastAsia="ＭＳ Ｐゴシック" w:hAnsi="ＭＳ Ｐゴシック"/>
          <w:color w:val="FFFFFF" w:themeColor="background1"/>
          <w:sz w:val="24"/>
        </w:rPr>
        <w:t>0</w:t>
      </w:r>
      <w:r>
        <w:rPr>
          <w:rFonts w:ascii="ＭＳ Ｐゴシック" w:eastAsia="ＭＳ Ｐゴシック" w:hAnsi="ＭＳ Ｐゴシック" w:hint="eastAsia"/>
          <w:sz w:val="24"/>
        </w:rPr>
        <w:t>1</w:t>
      </w:r>
    </w:p>
    <w:p w14:paraId="1AA4C9BC" w14:textId="77777777" w:rsidR="00F82A45" w:rsidRPr="003B4B3F" w:rsidRDefault="00F82A45" w:rsidP="00F82A45">
      <w:pPr>
        <w:widowControl/>
        <w:ind w:firstLineChars="100" w:firstLine="240"/>
        <w:jc w:val="left"/>
        <w:rPr>
          <w:rFonts w:ascii="ＭＳ Ｐゴシック" w:eastAsia="ＭＳ Ｐゴシック" w:hAnsi="ＭＳ Ｐゴシック"/>
          <w:sz w:val="24"/>
        </w:rPr>
      </w:pPr>
      <w:r w:rsidRPr="003B4B3F">
        <w:rPr>
          <w:rFonts w:ascii="ＭＳ Ｐゴシック" w:eastAsia="ＭＳ Ｐゴシック" w:hAnsi="ＭＳ Ｐゴシック" w:hint="eastAsia"/>
          <w:sz w:val="24"/>
        </w:rPr>
        <w:t xml:space="preserve">　（３）財務書類の体系</w:t>
      </w:r>
      <w:r>
        <w:rPr>
          <w:rFonts w:ascii="ＭＳ Ｐゴシック" w:eastAsia="ＭＳ Ｐゴシック" w:hAnsi="ＭＳ Ｐゴシック"/>
          <w:sz w:val="24"/>
        </w:rPr>
        <w:tab/>
      </w:r>
      <w:r>
        <w:rPr>
          <w:rFonts w:ascii="ＭＳ Ｐゴシック" w:eastAsia="ＭＳ Ｐゴシック" w:hAnsi="ＭＳ Ｐゴシック"/>
          <w:sz w:val="24"/>
        </w:rPr>
        <w:tab/>
      </w:r>
      <w:r>
        <w:rPr>
          <w:rFonts w:ascii="ＭＳ Ｐゴシック" w:eastAsia="ＭＳ Ｐゴシック" w:hAnsi="ＭＳ Ｐゴシック"/>
          <w:sz w:val="24"/>
        </w:rPr>
        <w:tab/>
      </w:r>
      <w:r>
        <w:rPr>
          <w:rFonts w:ascii="ＭＳ Ｐゴシック" w:eastAsia="ＭＳ Ｐゴシック" w:hAnsi="ＭＳ Ｐゴシック" w:hint="eastAsia"/>
          <w:sz w:val="24"/>
        </w:rPr>
        <w:t xml:space="preserve">・・・・・・・・・・・・・・・・・・・・・・・・・・・・・・・・ </w:t>
      </w:r>
      <w:r w:rsidRPr="006D4000">
        <w:rPr>
          <w:rFonts w:ascii="ＭＳ Ｐゴシック" w:eastAsia="ＭＳ Ｐゴシック" w:hAnsi="ＭＳ Ｐゴシック"/>
          <w:color w:val="FFFFFF" w:themeColor="background1"/>
          <w:sz w:val="24"/>
        </w:rPr>
        <w:t>0</w:t>
      </w:r>
      <w:r>
        <w:rPr>
          <w:rFonts w:ascii="ＭＳ Ｐゴシック" w:eastAsia="ＭＳ Ｐゴシック" w:hAnsi="ＭＳ Ｐゴシック" w:hint="eastAsia"/>
          <w:sz w:val="24"/>
        </w:rPr>
        <w:t>2</w:t>
      </w:r>
    </w:p>
    <w:p w14:paraId="3EDBE6DF" w14:textId="77777777" w:rsidR="00F82A45" w:rsidRPr="00965171" w:rsidRDefault="00F82A45" w:rsidP="00F82A45">
      <w:pPr>
        <w:widowControl/>
        <w:ind w:firstLineChars="100" w:firstLine="281"/>
        <w:jc w:val="left"/>
        <w:rPr>
          <w:rFonts w:ascii="ＭＳ Ｐゴシック" w:eastAsia="ＭＳ Ｐゴシック" w:hAnsi="ＭＳ Ｐゴシック"/>
          <w:sz w:val="24"/>
        </w:rPr>
      </w:pPr>
      <w:r w:rsidRPr="00B63340">
        <w:rPr>
          <w:rFonts w:ascii="ＭＳ Ｐゴシック" w:eastAsia="ＭＳ Ｐゴシック" w:hAnsi="ＭＳ Ｐゴシック" w:hint="eastAsia"/>
          <w:b/>
          <w:sz w:val="28"/>
        </w:rPr>
        <w:t>２．一般会計等財務書類</w:t>
      </w:r>
      <w:r>
        <w:rPr>
          <w:rFonts w:ascii="ＭＳ Ｐゴシック" w:eastAsia="ＭＳ Ｐゴシック" w:hAnsi="ＭＳ Ｐゴシック"/>
          <w:b/>
          <w:sz w:val="28"/>
        </w:rPr>
        <w:tab/>
      </w:r>
      <w:r>
        <w:rPr>
          <w:rFonts w:ascii="ＭＳ Ｐゴシック" w:eastAsia="ＭＳ Ｐゴシック" w:hAnsi="ＭＳ Ｐゴシック"/>
          <w:b/>
          <w:sz w:val="28"/>
        </w:rPr>
        <w:tab/>
      </w:r>
    </w:p>
    <w:p w14:paraId="1534CDFC" w14:textId="3F7A81BD" w:rsidR="00F82A45" w:rsidRPr="003B4B3F" w:rsidRDefault="00F82A45" w:rsidP="00F82A45">
      <w:pPr>
        <w:widowControl/>
        <w:ind w:firstLineChars="100" w:firstLine="240"/>
        <w:jc w:val="left"/>
        <w:rPr>
          <w:rFonts w:ascii="ＭＳ Ｐゴシック" w:eastAsia="ＭＳ Ｐゴシック" w:hAnsi="ＭＳ Ｐゴシック"/>
          <w:sz w:val="24"/>
        </w:rPr>
      </w:pPr>
      <w:r w:rsidRPr="003B4B3F">
        <w:rPr>
          <w:rFonts w:ascii="ＭＳ Ｐゴシック" w:eastAsia="ＭＳ Ｐゴシック" w:hAnsi="ＭＳ Ｐゴシック" w:hint="eastAsia"/>
          <w:sz w:val="24"/>
        </w:rPr>
        <w:t xml:space="preserve">　（１）貸借対照表</w:t>
      </w:r>
      <w:r>
        <w:rPr>
          <w:rFonts w:ascii="ＭＳ Ｐゴシック" w:eastAsia="ＭＳ Ｐゴシック" w:hAnsi="ＭＳ Ｐゴシック"/>
          <w:sz w:val="24"/>
        </w:rPr>
        <w:tab/>
      </w:r>
      <w:r>
        <w:rPr>
          <w:rFonts w:ascii="ＭＳ Ｐゴシック" w:eastAsia="ＭＳ Ｐゴシック" w:hAnsi="ＭＳ Ｐゴシック"/>
          <w:sz w:val="24"/>
        </w:rPr>
        <w:tab/>
      </w:r>
      <w:r>
        <w:rPr>
          <w:rFonts w:ascii="ＭＳ Ｐゴシック" w:eastAsia="ＭＳ Ｐゴシック" w:hAnsi="ＭＳ Ｐゴシック"/>
          <w:sz w:val="24"/>
        </w:rPr>
        <w:tab/>
      </w:r>
      <w:r>
        <w:rPr>
          <w:rFonts w:ascii="ＭＳ Ｐゴシック" w:eastAsia="ＭＳ Ｐゴシック" w:hAnsi="ＭＳ Ｐゴシック" w:hint="eastAsia"/>
          <w:sz w:val="24"/>
        </w:rPr>
        <w:t xml:space="preserve">・・・・・・・・・・・・・・・・・・・・・・・・・・・・・・・・ </w:t>
      </w:r>
      <w:r w:rsidRPr="006D4000">
        <w:rPr>
          <w:rFonts w:ascii="ＭＳ Ｐゴシック" w:eastAsia="ＭＳ Ｐゴシック" w:hAnsi="ＭＳ Ｐゴシック"/>
          <w:color w:val="FFFFFF" w:themeColor="background1"/>
          <w:sz w:val="24"/>
        </w:rPr>
        <w:t>0</w:t>
      </w:r>
      <w:r w:rsidR="006316C0">
        <w:rPr>
          <w:rFonts w:ascii="ＭＳ Ｐゴシック" w:eastAsia="ＭＳ Ｐゴシック" w:hAnsi="ＭＳ Ｐゴシック" w:hint="eastAsia"/>
          <w:sz w:val="24"/>
        </w:rPr>
        <w:t>3</w:t>
      </w:r>
    </w:p>
    <w:p w14:paraId="25CEEF46" w14:textId="1A90E1A0" w:rsidR="00F82A45" w:rsidRPr="003B4B3F" w:rsidRDefault="00F82A45" w:rsidP="00F82A45">
      <w:pPr>
        <w:widowControl/>
        <w:ind w:firstLineChars="100" w:firstLine="240"/>
        <w:jc w:val="left"/>
        <w:rPr>
          <w:rFonts w:ascii="ＭＳ Ｐゴシック" w:eastAsia="ＭＳ Ｐゴシック" w:hAnsi="ＭＳ Ｐゴシック"/>
          <w:sz w:val="24"/>
        </w:rPr>
      </w:pPr>
      <w:r w:rsidRPr="003B4B3F">
        <w:rPr>
          <w:rFonts w:ascii="ＭＳ Ｐゴシック" w:eastAsia="ＭＳ Ｐゴシック" w:hAnsi="ＭＳ Ｐゴシック" w:hint="eastAsia"/>
          <w:sz w:val="24"/>
        </w:rPr>
        <w:t xml:space="preserve">　（２）行政コスト計算書</w:t>
      </w:r>
      <w:r>
        <w:rPr>
          <w:rFonts w:ascii="ＭＳ Ｐゴシック" w:eastAsia="ＭＳ Ｐゴシック" w:hAnsi="ＭＳ Ｐゴシック"/>
          <w:sz w:val="24"/>
        </w:rPr>
        <w:tab/>
      </w:r>
      <w:r>
        <w:rPr>
          <w:rFonts w:ascii="ＭＳ Ｐゴシック" w:eastAsia="ＭＳ Ｐゴシック" w:hAnsi="ＭＳ Ｐゴシック"/>
          <w:sz w:val="24"/>
        </w:rPr>
        <w:tab/>
      </w:r>
      <w:r>
        <w:rPr>
          <w:rFonts w:ascii="ＭＳ Ｐゴシック" w:eastAsia="ＭＳ Ｐゴシック" w:hAnsi="ＭＳ Ｐゴシック" w:hint="eastAsia"/>
          <w:sz w:val="24"/>
        </w:rPr>
        <w:t xml:space="preserve">・・・・・・・・・・・・・・・・・・・・・・・・・・・・・・・・ </w:t>
      </w:r>
      <w:r w:rsidRPr="006D4000">
        <w:rPr>
          <w:rFonts w:ascii="ＭＳ Ｐゴシック" w:eastAsia="ＭＳ Ｐゴシック" w:hAnsi="ＭＳ Ｐゴシック"/>
          <w:color w:val="FFFFFF" w:themeColor="background1"/>
          <w:sz w:val="24"/>
        </w:rPr>
        <w:t>0</w:t>
      </w:r>
      <w:r w:rsidR="006316C0">
        <w:rPr>
          <w:rFonts w:ascii="ＭＳ Ｐゴシック" w:eastAsia="ＭＳ Ｐゴシック" w:hAnsi="ＭＳ Ｐゴシック" w:hint="eastAsia"/>
          <w:sz w:val="24"/>
        </w:rPr>
        <w:t>8</w:t>
      </w:r>
    </w:p>
    <w:p w14:paraId="0EBE2926" w14:textId="2976D9D3" w:rsidR="00F82A45" w:rsidRPr="003B4B3F" w:rsidRDefault="00F82A45" w:rsidP="00F82A45">
      <w:pPr>
        <w:widowControl/>
        <w:ind w:firstLineChars="100" w:firstLine="240"/>
        <w:jc w:val="left"/>
        <w:rPr>
          <w:rFonts w:ascii="ＭＳ Ｐゴシック" w:eastAsia="ＭＳ Ｐゴシック" w:hAnsi="ＭＳ Ｐゴシック"/>
          <w:sz w:val="24"/>
        </w:rPr>
      </w:pPr>
      <w:r w:rsidRPr="003B4B3F">
        <w:rPr>
          <w:rFonts w:ascii="ＭＳ Ｐゴシック" w:eastAsia="ＭＳ Ｐゴシック" w:hAnsi="ＭＳ Ｐゴシック" w:hint="eastAsia"/>
          <w:sz w:val="24"/>
        </w:rPr>
        <w:t xml:space="preserve">　（３）純資産変動計算書</w:t>
      </w:r>
      <w:r>
        <w:rPr>
          <w:rFonts w:ascii="ＭＳ Ｐゴシック" w:eastAsia="ＭＳ Ｐゴシック" w:hAnsi="ＭＳ Ｐゴシック"/>
          <w:sz w:val="24"/>
        </w:rPr>
        <w:tab/>
      </w:r>
      <w:r>
        <w:rPr>
          <w:rFonts w:ascii="ＭＳ Ｐゴシック" w:eastAsia="ＭＳ Ｐゴシック" w:hAnsi="ＭＳ Ｐゴシック"/>
          <w:sz w:val="24"/>
        </w:rPr>
        <w:tab/>
      </w:r>
      <w:r>
        <w:rPr>
          <w:rFonts w:ascii="ＭＳ Ｐゴシック" w:eastAsia="ＭＳ Ｐゴシック" w:hAnsi="ＭＳ Ｐゴシック" w:hint="eastAsia"/>
          <w:sz w:val="24"/>
        </w:rPr>
        <w:t>・・・・・・・・・・・・・・・・・・・・・・・・・・・・・・・・</w:t>
      </w:r>
      <w:r w:rsidR="006316C0">
        <w:rPr>
          <w:rFonts w:ascii="ＭＳ Ｐゴシック" w:eastAsia="ＭＳ Ｐゴシック" w:hAnsi="ＭＳ Ｐゴシック" w:hint="eastAsia"/>
          <w:sz w:val="24"/>
        </w:rPr>
        <w:t xml:space="preserve">　11</w:t>
      </w:r>
    </w:p>
    <w:p w14:paraId="303D4CAE" w14:textId="7D295B8F" w:rsidR="00F82A45" w:rsidRPr="003B4B3F" w:rsidRDefault="00F82A45" w:rsidP="00F82A45">
      <w:pPr>
        <w:widowControl/>
        <w:ind w:firstLineChars="100" w:firstLine="240"/>
        <w:jc w:val="left"/>
        <w:rPr>
          <w:rFonts w:ascii="ＭＳ Ｐゴシック" w:eastAsia="ＭＳ Ｐゴシック" w:hAnsi="ＭＳ Ｐゴシック"/>
          <w:sz w:val="24"/>
        </w:rPr>
      </w:pPr>
      <w:r w:rsidRPr="003B4B3F">
        <w:rPr>
          <w:rFonts w:ascii="ＭＳ Ｐゴシック" w:eastAsia="ＭＳ Ｐゴシック" w:hAnsi="ＭＳ Ｐゴシック" w:hint="eastAsia"/>
          <w:sz w:val="24"/>
        </w:rPr>
        <w:t xml:space="preserve">　（４）資金収支計算書</w:t>
      </w:r>
      <w:r>
        <w:rPr>
          <w:rFonts w:ascii="ＭＳ Ｐゴシック" w:eastAsia="ＭＳ Ｐゴシック" w:hAnsi="ＭＳ Ｐゴシック"/>
          <w:sz w:val="24"/>
        </w:rPr>
        <w:tab/>
      </w:r>
      <w:r>
        <w:rPr>
          <w:rFonts w:ascii="ＭＳ Ｐゴシック" w:eastAsia="ＭＳ Ｐゴシック" w:hAnsi="ＭＳ Ｐゴシック"/>
          <w:sz w:val="24"/>
        </w:rPr>
        <w:tab/>
      </w:r>
      <w:r>
        <w:rPr>
          <w:rFonts w:ascii="ＭＳ Ｐゴシック" w:eastAsia="ＭＳ Ｐゴシック" w:hAnsi="ＭＳ Ｐゴシック"/>
          <w:sz w:val="24"/>
        </w:rPr>
        <w:tab/>
      </w:r>
      <w:r>
        <w:rPr>
          <w:rFonts w:ascii="ＭＳ Ｐゴシック" w:eastAsia="ＭＳ Ｐゴシック" w:hAnsi="ＭＳ Ｐゴシック" w:hint="eastAsia"/>
          <w:sz w:val="24"/>
        </w:rPr>
        <w:t>・・・・・・・・・・・・・・・・・・・・・・・・・・・・・・・・</w:t>
      </w:r>
      <w:r w:rsidR="006316C0">
        <w:rPr>
          <w:rFonts w:ascii="ＭＳ Ｐゴシック" w:eastAsia="ＭＳ Ｐゴシック" w:hAnsi="ＭＳ Ｐゴシック" w:hint="eastAsia"/>
          <w:sz w:val="24"/>
        </w:rPr>
        <w:t xml:space="preserve">　12</w:t>
      </w:r>
    </w:p>
    <w:p w14:paraId="3AB379B1" w14:textId="77777777" w:rsidR="00F82A45" w:rsidRPr="00965171" w:rsidRDefault="00F82A45" w:rsidP="00F82A45">
      <w:pPr>
        <w:widowControl/>
        <w:ind w:firstLineChars="100" w:firstLine="281"/>
        <w:jc w:val="left"/>
        <w:rPr>
          <w:rFonts w:ascii="ＭＳ Ｐゴシック" w:eastAsia="ＭＳ Ｐゴシック" w:hAnsi="ＭＳ Ｐゴシック"/>
          <w:sz w:val="24"/>
        </w:rPr>
      </w:pPr>
      <w:r w:rsidRPr="00B63340">
        <w:rPr>
          <w:rFonts w:ascii="ＭＳ Ｐゴシック" w:eastAsia="ＭＳ Ｐゴシック" w:hAnsi="ＭＳ Ｐゴシック" w:hint="eastAsia"/>
          <w:b/>
          <w:sz w:val="28"/>
        </w:rPr>
        <w:t>３．全体</w:t>
      </w:r>
      <w:r>
        <w:rPr>
          <w:rFonts w:ascii="ＭＳ Ｐゴシック" w:eastAsia="ＭＳ Ｐゴシック" w:hAnsi="ＭＳ Ｐゴシック" w:hint="eastAsia"/>
          <w:b/>
          <w:sz w:val="28"/>
        </w:rPr>
        <w:t>会計</w:t>
      </w:r>
      <w:r w:rsidRPr="00B63340">
        <w:rPr>
          <w:rFonts w:ascii="ＭＳ Ｐゴシック" w:eastAsia="ＭＳ Ｐゴシック" w:hAnsi="ＭＳ Ｐゴシック" w:hint="eastAsia"/>
          <w:b/>
          <w:sz w:val="28"/>
        </w:rPr>
        <w:t>及び連結会計財務書類</w:t>
      </w:r>
      <w:r>
        <w:rPr>
          <w:rFonts w:ascii="ＭＳ Ｐゴシック" w:eastAsia="ＭＳ Ｐゴシック" w:hAnsi="ＭＳ Ｐゴシック"/>
          <w:b/>
          <w:sz w:val="28"/>
        </w:rPr>
        <w:tab/>
      </w:r>
    </w:p>
    <w:p w14:paraId="125043E9" w14:textId="267D4217" w:rsidR="00F82A45" w:rsidRPr="003B4B3F" w:rsidRDefault="00F82A45" w:rsidP="00F82A45">
      <w:pPr>
        <w:widowControl/>
        <w:ind w:firstLineChars="100" w:firstLine="240"/>
        <w:jc w:val="left"/>
        <w:rPr>
          <w:rFonts w:ascii="ＭＳ Ｐゴシック" w:eastAsia="ＭＳ Ｐゴシック" w:hAnsi="ＭＳ Ｐゴシック"/>
          <w:sz w:val="24"/>
        </w:rPr>
      </w:pPr>
      <w:r w:rsidRPr="003B4B3F">
        <w:rPr>
          <w:rFonts w:ascii="ＭＳ Ｐゴシック" w:eastAsia="ＭＳ Ｐゴシック" w:hAnsi="ＭＳ Ｐゴシック" w:hint="eastAsia"/>
          <w:sz w:val="24"/>
        </w:rPr>
        <w:t xml:space="preserve">　（１）貸借対照表</w:t>
      </w:r>
      <w:r>
        <w:rPr>
          <w:rFonts w:ascii="ＭＳ Ｐゴシック" w:eastAsia="ＭＳ Ｐゴシック" w:hAnsi="ＭＳ Ｐゴシック"/>
          <w:sz w:val="24"/>
        </w:rPr>
        <w:tab/>
      </w:r>
      <w:r>
        <w:rPr>
          <w:rFonts w:ascii="ＭＳ Ｐゴシック" w:eastAsia="ＭＳ Ｐゴシック" w:hAnsi="ＭＳ Ｐゴシック"/>
          <w:sz w:val="24"/>
        </w:rPr>
        <w:tab/>
      </w:r>
      <w:r>
        <w:rPr>
          <w:rFonts w:ascii="ＭＳ Ｐゴシック" w:eastAsia="ＭＳ Ｐゴシック" w:hAnsi="ＭＳ Ｐゴシック"/>
          <w:sz w:val="24"/>
        </w:rPr>
        <w:tab/>
      </w:r>
      <w:r>
        <w:rPr>
          <w:rFonts w:ascii="ＭＳ Ｐゴシック" w:eastAsia="ＭＳ Ｐゴシック" w:hAnsi="ＭＳ Ｐゴシック" w:hint="eastAsia"/>
          <w:sz w:val="24"/>
        </w:rPr>
        <w:t>・・・・・・・・・・・・・・・・・・・・・・・・・・・・・・・・</w:t>
      </w:r>
      <w:r w:rsidR="006316C0">
        <w:rPr>
          <w:rFonts w:ascii="ＭＳ Ｐゴシック" w:eastAsia="ＭＳ Ｐゴシック" w:hAnsi="ＭＳ Ｐゴシック" w:hint="eastAsia"/>
          <w:sz w:val="24"/>
        </w:rPr>
        <w:t xml:space="preserve">　13</w:t>
      </w:r>
    </w:p>
    <w:p w14:paraId="2C49F57F" w14:textId="0371BFD8" w:rsidR="00F82A45" w:rsidRPr="003B4B3F" w:rsidRDefault="00F82A45" w:rsidP="00F82A45">
      <w:pPr>
        <w:widowControl/>
        <w:ind w:firstLineChars="100" w:firstLine="240"/>
        <w:jc w:val="left"/>
        <w:rPr>
          <w:rFonts w:ascii="ＭＳ Ｐゴシック" w:eastAsia="ＭＳ Ｐゴシック" w:hAnsi="ＭＳ Ｐゴシック"/>
          <w:sz w:val="24"/>
        </w:rPr>
      </w:pPr>
      <w:r w:rsidRPr="003B4B3F">
        <w:rPr>
          <w:rFonts w:ascii="ＭＳ Ｐゴシック" w:eastAsia="ＭＳ Ｐゴシック" w:hAnsi="ＭＳ Ｐゴシック" w:hint="eastAsia"/>
          <w:sz w:val="24"/>
        </w:rPr>
        <w:t xml:space="preserve">　（２）行政コスト計算書</w:t>
      </w:r>
      <w:r>
        <w:rPr>
          <w:rFonts w:ascii="ＭＳ Ｐゴシック" w:eastAsia="ＭＳ Ｐゴシック" w:hAnsi="ＭＳ Ｐゴシック"/>
          <w:sz w:val="24"/>
        </w:rPr>
        <w:tab/>
      </w:r>
      <w:r>
        <w:rPr>
          <w:rFonts w:ascii="ＭＳ Ｐゴシック" w:eastAsia="ＭＳ Ｐゴシック" w:hAnsi="ＭＳ Ｐゴシック"/>
          <w:sz w:val="24"/>
        </w:rPr>
        <w:tab/>
      </w:r>
      <w:r>
        <w:rPr>
          <w:rFonts w:ascii="ＭＳ Ｐゴシック" w:eastAsia="ＭＳ Ｐゴシック" w:hAnsi="ＭＳ Ｐゴシック" w:hint="eastAsia"/>
          <w:sz w:val="24"/>
        </w:rPr>
        <w:t>・・・・・・・・・・・・・・・・・・・・・・・・・・・・・・・・</w:t>
      </w:r>
      <w:r w:rsidR="006316C0">
        <w:rPr>
          <w:rFonts w:ascii="ＭＳ Ｐゴシック" w:eastAsia="ＭＳ Ｐゴシック" w:hAnsi="ＭＳ Ｐゴシック" w:hint="eastAsia"/>
          <w:sz w:val="24"/>
        </w:rPr>
        <w:t xml:space="preserve">　15</w:t>
      </w:r>
    </w:p>
    <w:p w14:paraId="2C5BD74A" w14:textId="60E4E258" w:rsidR="00F82A45" w:rsidRPr="003B4B3F" w:rsidRDefault="00F82A45" w:rsidP="00F82A45">
      <w:pPr>
        <w:widowControl/>
        <w:ind w:firstLineChars="100" w:firstLine="240"/>
        <w:jc w:val="left"/>
        <w:rPr>
          <w:rFonts w:ascii="ＭＳ Ｐゴシック" w:eastAsia="ＭＳ Ｐゴシック" w:hAnsi="ＭＳ Ｐゴシック"/>
          <w:sz w:val="24"/>
        </w:rPr>
      </w:pPr>
      <w:r w:rsidRPr="003B4B3F">
        <w:rPr>
          <w:rFonts w:ascii="ＭＳ Ｐゴシック" w:eastAsia="ＭＳ Ｐゴシック" w:hAnsi="ＭＳ Ｐゴシック" w:hint="eastAsia"/>
          <w:sz w:val="24"/>
        </w:rPr>
        <w:t xml:space="preserve">　（３）純資産変動計算書</w:t>
      </w:r>
      <w:r>
        <w:rPr>
          <w:rFonts w:ascii="ＭＳ Ｐゴシック" w:eastAsia="ＭＳ Ｐゴシック" w:hAnsi="ＭＳ Ｐゴシック"/>
          <w:sz w:val="24"/>
        </w:rPr>
        <w:tab/>
      </w:r>
      <w:r>
        <w:rPr>
          <w:rFonts w:ascii="ＭＳ Ｐゴシック" w:eastAsia="ＭＳ Ｐゴシック" w:hAnsi="ＭＳ Ｐゴシック"/>
          <w:sz w:val="24"/>
        </w:rPr>
        <w:tab/>
      </w:r>
      <w:r>
        <w:rPr>
          <w:rFonts w:ascii="ＭＳ Ｐゴシック" w:eastAsia="ＭＳ Ｐゴシック" w:hAnsi="ＭＳ Ｐゴシック" w:hint="eastAsia"/>
          <w:sz w:val="24"/>
        </w:rPr>
        <w:t xml:space="preserve">・・・・・・・・・・・・・・・・・・・・・・・・・・・・・・・・ </w:t>
      </w:r>
      <w:r w:rsidR="006316C0">
        <w:rPr>
          <w:rFonts w:ascii="ＭＳ Ｐゴシック" w:eastAsia="ＭＳ Ｐゴシック" w:hAnsi="ＭＳ Ｐゴシック" w:hint="eastAsia"/>
          <w:sz w:val="24"/>
        </w:rPr>
        <w:t>17</w:t>
      </w:r>
    </w:p>
    <w:p w14:paraId="5A5EF6AA" w14:textId="7F7D973C" w:rsidR="00F82A45" w:rsidRPr="003B4B3F" w:rsidRDefault="00F82A45" w:rsidP="00F82A45">
      <w:pPr>
        <w:widowControl/>
        <w:ind w:firstLineChars="100" w:firstLine="240"/>
        <w:jc w:val="left"/>
        <w:rPr>
          <w:rFonts w:ascii="ＭＳ Ｐゴシック" w:eastAsia="ＭＳ Ｐゴシック" w:hAnsi="ＭＳ Ｐゴシック"/>
          <w:sz w:val="24"/>
        </w:rPr>
      </w:pPr>
      <w:r w:rsidRPr="003B4B3F">
        <w:rPr>
          <w:rFonts w:ascii="ＭＳ Ｐゴシック" w:eastAsia="ＭＳ Ｐゴシック" w:hAnsi="ＭＳ Ｐゴシック" w:hint="eastAsia"/>
          <w:sz w:val="24"/>
        </w:rPr>
        <w:t xml:space="preserve">　（４）資金収支計算書</w:t>
      </w:r>
      <w:r>
        <w:rPr>
          <w:rFonts w:ascii="ＭＳ Ｐゴシック" w:eastAsia="ＭＳ Ｐゴシック" w:hAnsi="ＭＳ Ｐゴシック"/>
          <w:sz w:val="24"/>
        </w:rPr>
        <w:tab/>
      </w:r>
      <w:r>
        <w:rPr>
          <w:rFonts w:ascii="ＭＳ Ｐゴシック" w:eastAsia="ＭＳ Ｐゴシック" w:hAnsi="ＭＳ Ｐゴシック"/>
          <w:sz w:val="24"/>
        </w:rPr>
        <w:tab/>
      </w:r>
      <w:r>
        <w:rPr>
          <w:rFonts w:ascii="ＭＳ Ｐゴシック" w:eastAsia="ＭＳ Ｐゴシック" w:hAnsi="ＭＳ Ｐゴシック"/>
          <w:sz w:val="24"/>
        </w:rPr>
        <w:tab/>
      </w:r>
      <w:r>
        <w:rPr>
          <w:rFonts w:ascii="ＭＳ Ｐゴシック" w:eastAsia="ＭＳ Ｐゴシック" w:hAnsi="ＭＳ Ｐゴシック" w:hint="eastAsia"/>
          <w:sz w:val="24"/>
        </w:rPr>
        <w:t>・・・・・・・・・・・・・・・・・・・・・・・・・・・・・・・・ 1</w:t>
      </w:r>
      <w:r w:rsidR="006316C0">
        <w:rPr>
          <w:rFonts w:ascii="ＭＳ Ｐゴシック" w:eastAsia="ＭＳ Ｐゴシック" w:hAnsi="ＭＳ Ｐゴシック" w:hint="eastAsia"/>
          <w:sz w:val="24"/>
        </w:rPr>
        <w:t>8</w:t>
      </w:r>
    </w:p>
    <w:p w14:paraId="0829CE39" w14:textId="77777777" w:rsidR="00F82A45" w:rsidRPr="00B63340" w:rsidRDefault="00F82A45" w:rsidP="00F82A45">
      <w:pPr>
        <w:widowControl/>
        <w:ind w:firstLineChars="100" w:firstLine="281"/>
        <w:jc w:val="left"/>
        <w:rPr>
          <w:rFonts w:ascii="ＭＳ Ｐゴシック" w:eastAsia="ＭＳ Ｐゴシック" w:hAnsi="ＭＳ Ｐゴシック"/>
          <w:b/>
          <w:sz w:val="28"/>
        </w:rPr>
      </w:pPr>
      <w:r w:rsidRPr="00B63340">
        <w:rPr>
          <w:rFonts w:ascii="ＭＳ Ｐゴシック" w:eastAsia="ＭＳ Ｐゴシック" w:hAnsi="ＭＳ Ｐゴシック" w:hint="eastAsia"/>
          <w:b/>
          <w:sz w:val="28"/>
        </w:rPr>
        <w:t>４．財務書類の活用</w:t>
      </w:r>
      <w:r>
        <w:rPr>
          <w:rFonts w:ascii="ＭＳ Ｐゴシック" w:eastAsia="ＭＳ Ｐゴシック" w:hAnsi="ＭＳ Ｐゴシック"/>
          <w:b/>
          <w:sz w:val="28"/>
        </w:rPr>
        <w:tab/>
      </w:r>
      <w:r>
        <w:rPr>
          <w:rFonts w:ascii="ＭＳ Ｐゴシック" w:eastAsia="ＭＳ Ｐゴシック" w:hAnsi="ＭＳ Ｐゴシック"/>
          <w:b/>
          <w:sz w:val="28"/>
        </w:rPr>
        <w:tab/>
      </w:r>
    </w:p>
    <w:p w14:paraId="46D91ADA" w14:textId="25960D47" w:rsidR="00F82A45" w:rsidRPr="003B4B3F" w:rsidRDefault="00F82A45" w:rsidP="00F82A45">
      <w:pPr>
        <w:widowControl/>
        <w:ind w:firstLineChars="100" w:firstLine="240"/>
        <w:jc w:val="left"/>
        <w:rPr>
          <w:rFonts w:ascii="ＭＳ Ｐゴシック" w:eastAsia="ＭＳ Ｐゴシック" w:hAnsi="ＭＳ Ｐゴシック"/>
          <w:sz w:val="24"/>
        </w:rPr>
      </w:pPr>
      <w:r w:rsidRPr="003B4B3F">
        <w:rPr>
          <w:rFonts w:ascii="ＭＳ Ｐゴシック" w:eastAsia="ＭＳ Ｐゴシック" w:hAnsi="ＭＳ Ｐゴシック" w:hint="eastAsia"/>
          <w:sz w:val="24"/>
        </w:rPr>
        <w:t xml:space="preserve">　（１）財務書類</w:t>
      </w:r>
      <w:r>
        <w:rPr>
          <w:rFonts w:ascii="ＭＳ Ｐゴシック" w:eastAsia="ＭＳ Ｐゴシック" w:hAnsi="ＭＳ Ｐゴシック" w:hint="eastAsia"/>
          <w:sz w:val="24"/>
        </w:rPr>
        <w:t>を用いた</w:t>
      </w:r>
      <w:r w:rsidRPr="003B4B3F">
        <w:rPr>
          <w:rFonts w:ascii="ＭＳ Ｐゴシック" w:eastAsia="ＭＳ Ｐゴシック" w:hAnsi="ＭＳ Ｐゴシック" w:hint="eastAsia"/>
          <w:sz w:val="24"/>
        </w:rPr>
        <w:t>分析</w:t>
      </w:r>
      <w:r>
        <w:rPr>
          <w:rFonts w:ascii="ＭＳ Ｐゴシック" w:eastAsia="ＭＳ Ｐゴシック" w:hAnsi="ＭＳ Ｐゴシック"/>
          <w:sz w:val="24"/>
        </w:rPr>
        <w:tab/>
      </w:r>
      <w:r>
        <w:rPr>
          <w:rFonts w:ascii="ＭＳ Ｐゴシック" w:eastAsia="ＭＳ Ｐゴシック" w:hAnsi="ＭＳ Ｐゴシック"/>
          <w:sz w:val="24"/>
        </w:rPr>
        <w:tab/>
      </w:r>
      <w:r>
        <w:rPr>
          <w:rFonts w:ascii="ＭＳ Ｐゴシック" w:eastAsia="ＭＳ Ｐゴシック" w:hAnsi="ＭＳ Ｐゴシック" w:hint="eastAsia"/>
          <w:sz w:val="24"/>
        </w:rPr>
        <w:t>・・・・・・・・・・・・・・・・・・・・・・・・・・・・・・・・ 1</w:t>
      </w:r>
      <w:r w:rsidR="006316C0">
        <w:rPr>
          <w:rFonts w:ascii="ＭＳ Ｐゴシック" w:eastAsia="ＭＳ Ｐゴシック" w:hAnsi="ＭＳ Ｐゴシック" w:hint="eastAsia"/>
          <w:sz w:val="24"/>
        </w:rPr>
        <w:t>9</w:t>
      </w:r>
    </w:p>
    <w:p w14:paraId="11E7F53D" w14:textId="690FBFC7" w:rsidR="00F82A45" w:rsidRDefault="00F82A45" w:rsidP="00F82A45">
      <w:pPr>
        <w:widowControl/>
        <w:ind w:firstLineChars="100" w:firstLine="240"/>
        <w:jc w:val="left"/>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（２）固定資産台帳を用いた</w:t>
      </w:r>
      <w:r w:rsidRPr="003B4B3F">
        <w:rPr>
          <w:rFonts w:ascii="ＭＳ Ｐゴシック" w:eastAsia="ＭＳ Ｐゴシック" w:hAnsi="ＭＳ Ｐゴシック" w:hint="eastAsia"/>
          <w:sz w:val="24"/>
        </w:rPr>
        <w:t>分析</w:t>
      </w:r>
      <w:r>
        <w:rPr>
          <w:rFonts w:ascii="ＭＳ Ｐゴシック" w:eastAsia="ＭＳ Ｐゴシック" w:hAnsi="ＭＳ Ｐゴシック"/>
          <w:sz w:val="24"/>
        </w:rPr>
        <w:tab/>
      </w:r>
      <w:r>
        <w:rPr>
          <w:rFonts w:ascii="ＭＳ Ｐゴシック" w:eastAsia="ＭＳ Ｐゴシック" w:hAnsi="ＭＳ Ｐゴシック" w:hint="eastAsia"/>
          <w:sz w:val="24"/>
        </w:rPr>
        <w:t xml:space="preserve">・・・・・・・・・・・・・・・・・・・・・・・・・・・・・・・・ </w:t>
      </w:r>
      <w:r w:rsidR="006316C0">
        <w:rPr>
          <w:rFonts w:ascii="ＭＳ Ｐゴシック" w:eastAsia="ＭＳ Ｐゴシック" w:hAnsi="ＭＳ Ｐゴシック" w:hint="eastAsia"/>
          <w:sz w:val="24"/>
        </w:rPr>
        <w:t>2</w:t>
      </w:r>
      <w:r>
        <w:rPr>
          <w:rFonts w:ascii="ＭＳ Ｐゴシック" w:eastAsia="ＭＳ Ｐゴシック" w:hAnsi="ＭＳ Ｐゴシック" w:hint="eastAsia"/>
          <w:sz w:val="24"/>
        </w:rPr>
        <w:t>1</w:t>
      </w:r>
    </w:p>
    <w:p w14:paraId="0AB7E90C" w14:textId="77777777" w:rsidR="00F82A45" w:rsidRDefault="00F82A45" w:rsidP="00F82A45">
      <w:pPr>
        <w:widowControl/>
        <w:ind w:firstLineChars="100" w:firstLine="240"/>
        <w:jc w:val="left"/>
        <w:rPr>
          <w:rFonts w:ascii="ＭＳ Ｐゴシック" w:eastAsia="ＭＳ Ｐゴシック" w:hAnsi="ＭＳ Ｐゴシック"/>
          <w:sz w:val="24"/>
        </w:rPr>
      </w:pPr>
    </w:p>
    <w:p w14:paraId="4C743A90" w14:textId="77777777" w:rsidR="00F82A45" w:rsidRPr="00A12A6F" w:rsidRDefault="00F82A45" w:rsidP="00F82A45">
      <w:pPr>
        <w:widowControl/>
        <w:ind w:firstLineChars="100" w:firstLine="281"/>
        <w:jc w:val="left"/>
        <w:rPr>
          <w:rFonts w:ascii="ＭＳ Ｐゴシック" w:eastAsia="ＭＳ Ｐゴシック" w:hAnsi="ＭＳ Ｐゴシック"/>
          <w:b/>
          <w:sz w:val="28"/>
        </w:rPr>
      </w:pPr>
      <w:r w:rsidRPr="00A12A6F">
        <w:rPr>
          <w:rFonts w:ascii="ＭＳ Ｐゴシック" w:eastAsia="ＭＳ Ｐゴシック" w:hAnsi="ＭＳ Ｐゴシック" w:hint="eastAsia"/>
          <w:b/>
          <w:sz w:val="28"/>
        </w:rPr>
        <w:t>【資料】</w:t>
      </w:r>
    </w:p>
    <w:p w14:paraId="21F791E9" w14:textId="77777777" w:rsidR="00F82A45" w:rsidRPr="003B2B1C" w:rsidRDefault="00F82A45" w:rsidP="00F82A45">
      <w:pPr>
        <w:pStyle w:val="a3"/>
        <w:widowControl/>
        <w:numPr>
          <w:ilvl w:val="0"/>
          <w:numId w:val="29"/>
        </w:numPr>
        <w:ind w:leftChars="0"/>
        <w:jc w:val="left"/>
        <w:rPr>
          <w:rFonts w:ascii="ＭＳ Ｐゴシック" w:eastAsia="ＭＳ Ｐゴシック" w:hAnsi="ＭＳ Ｐゴシック"/>
          <w:sz w:val="24"/>
        </w:rPr>
      </w:pPr>
      <w:r w:rsidRPr="003B2B1C">
        <w:rPr>
          <w:rFonts w:ascii="ＭＳ Ｐゴシック" w:eastAsia="ＭＳ Ｐゴシック" w:hAnsi="ＭＳ Ｐゴシック" w:hint="eastAsia"/>
          <w:sz w:val="24"/>
        </w:rPr>
        <w:t>一般会計等　財務書類</w:t>
      </w:r>
    </w:p>
    <w:p w14:paraId="31A56B31" w14:textId="77777777" w:rsidR="00F82A45" w:rsidRPr="003B2B1C" w:rsidRDefault="00F82A45" w:rsidP="00F82A45">
      <w:pPr>
        <w:pStyle w:val="a3"/>
        <w:widowControl/>
        <w:numPr>
          <w:ilvl w:val="0"/>
          <w:numId w:val="29"/>
        </w:numPr>
        <w:ind w:leftChars="0"/>
        <w:jc w:val="left"/>
        <w:rPr>
          <w:rFonts w:ascii="ＭＳ Ｐゴシック" w:eastAsia="ＭＳ Ｐゴシック" w:hAnsi="ＭＳ Ｐゴシック"/>
          <w:sz w:val="24"/>
        </w:rPr>
      </w:pPr>
      <w:r w:rsidRPr="003B2B1C">
        <w:rPr>
          <w:rFonts w:ascii="ＭＳ Ｐゴシック" w:eastAsia="ＭＳ Ｐゴシック" w:hAnsi="ＭＳ Ｐゴシック" w:hint="eastAsia"/>
          <w:sz w:val="24"/>
        </w:rPr>
        <w:t>全体会計　財務書類</w:t>
      </w:r>
    </w:p>
    <w:p w14:paraId="320DFE95" w14:textId="77777777" w:rsidR="00F82A45" w:rsidRPr="003B2B1C" w:rsidRDefault="00F82A45" w:rsidP="00F82A45">
      <w:pPr>
        <w:pStyle w:val="a3"/>
        <w:widowControl/>
        <w:numPr>
          <w:ilvl w:val="0"/>
          <w:numId w:val="29"/>
        </w:numPr>
        <w:ind w:leftChars="0"/>
        <w:jc w:val="left"/>
        <w:rPr>
          <w:rFonts w:ascii="ＭＳ Ｐゴシック" w:eastAsia="ＭＳ Ｐゴシック" w:hAnsi="ＭＳ Ｐゴシック"/>
          <w:sz w:val="24"/>
        </w:rPr>
      </w:pPr>
      <w:r w:rsidRPr="003B2B1C">
        <w:rPr>
          <w:rFonts w:ascii="ＭＳ Ｐゴシック" w:eastAsia="ＭＳ Ｐゴシック" w:hAnsi="ＭＳ Ｐゴシック" w:hint="eastAsia"/>
          <w:sz w:val="24"/>
        </w:rPr>
        <w:t>連結会計　財務書類</w:t>
      </w:r>
    </w:p>
    <w:p w14:paraId="5DEC746A" w14:textId="77777777" w:rsidR="00F82A45" w:rsidRPr="003B2B1C" w:rsidRDefault="00F82A45" w:rsidP="00F82A45">
      <w:pPr>
        <w:pStyle w:val="a3"/>
        <w:widowControl/>
        <w:numPr>
          <w:ilvl w:val="0"/>
          <w:numId w:val="29"/>
        </w:numPr>
        <w:ind w:leftChars="0"/>
        <w:jc w:val="left"/>
        <w:rPr>
          <w:rFonts w:ascii="ＭＳ Ｐゴシック" w:eastAsia="ＭＳ Ｐゴシック" w:hAnsi="ＭＳ Ｐゴシック"/>
          <w:sz w:val="24"/>
        </w:rPr>
      </w:pPr>
      <w:r w:rsidRPr="003B2B1C">
        <w:rPr>
          <w:rFonts w:ascii="ＭＳ Ｐゴシック" w:eastAsia="ＭＳ Ｐゴシック" w:hAnsi="ＭＳ Ｐゴシック" w:hint="eastAsia"/>
          <w:sz w:val="24"/>
        </w:rPr>
        <w:t>用語解説</w:t>
      </w:r>
    </w:p>
    <w:p w14:paraId="533B01FD" w14:textId="77777777" w:rsidR="00F82A45" w:rsidRPr="00A12A6F" w:rsidRDefault="00F82A45" w:rsidP="00F82A45">
      <w:pPr>
        <w:widowControl/>
        <w:ind w:leftChars="100" w:left="210" w:firstLineChars="100" w:firstLine="240"/>
        <w:jc w:val="left"/>
        <w:rPr>
          <w:rFonts w:ascii="ＭＳ Ｐゴシック" w:eastAsia="ＭＳ Ｐゴシック" w:hAnsi="ＭＳ Ｐゴシック"/>
          <w:sz w:val="24"/>
        </w:rPr>
      </w:pPr>
    </w:p>
    <w:p w14:paraId="19C82DF0" w14:textId="77777777" w:rsidR="00F82A45" w:rsidRPr="00314D67" w:rsidRDefault="00F82A45" w:rsidP="00F82A45">
      <w:pPr>
        <w:widowControl/>
        <w:jc w:val="left"/>
        <w:rPr>
          <w:rFonts w:ascii="ＭＳ Ｐゴシック" w:eastAsia="ＭＳ Ｐゴシック" w:hAnsi="ＭＳ Ｐゴシック"/>
          <w:sz w:val="24"/>
        </w:rPr>
      </w:pPr>
    </w:p>
    <w:p w14:paraId="6D098C8F" w14:textId="77777777" w:rsidR="00314D67" w:rsidRPr="00314D67" w:rsidRDefault="00314D67" w:rsidP="00C57EDF">
      <w:pPr>
        <w:widowControl/>
        <w:jc w:val="left"/>
        <w:rPr>
          <w:rFonts w:ascii="ＭＳ Ｐゴシック" w:eastAsia="ＭＳ Ｐゴシック" w:hAnsi="ＭＳ Ｐゴシック"/>
          <w:sz w:val="24"/>
        </w:rPr>
      </w:pPr>
    </w:p>
    <w:p w14:paraId="22623566" w14:textId="77777777" w:rsidR="00C57EDF" w:rsidRDefault="00C57EDF">
      <w:pPr>
        <w:widowControl/>
        <w:jc w:val="left"/>
        <w:rPr>
          <w:rFonts w:ascii="ＭＳ Ｐゴシック" w:eastAsia="ＭＳ Ｐゴシック" w:hAnsi="ＭＳ Ｐゴシック"/>
        </w:rPr>
        <w:sectPr w:rsidR="00C57EDF" w:rsidSect="00495198">
          <w:type w:val="continuous"/>
          <w:pgSz w:w="11906" w:h="16838"/>
          <w:pgMar w:top="1985" w:right="1701" w:bottom="1701" w:left="1701" w:header="851" w:footer="992" w:gutter="0"/>
          <w:pgNumType w:start="0"/>
          <w:cols w:space="425"/>
          <w:docGrid w:type="lines" w:linePitch="360"/>
        </w:sectPr>
      </w:pPr>
    </w:p>
    <w:p w14:paraId="2CA74FD0" w14:textId="77777777" w:rsidR="00CE1640" w:rsidRPr="00CE1640" w:rsidRDefault="00AE19AE" w:rsidP="00CE1640">
      <w:pPr>
        <w:widowControl/>
        <w:jc w:val="left"/>
        <w:rPr>
          <w:rFonts w:ascii="HGP創英角ｺﾞｼｯｸUB" w:eastAsia="HGP創英角ｺﾞｼｯｸUB" w:hAnsi="HGP創英角ｺﾞｼｯｸUB"/>
          <w:sz w:val="22"/>
        </w:rPr>
      </w:pPr>
      <w:r w:rsidRPr="0044450B">
        <w:rPr>
          <w:rFonts w:hint="eastAsia"/>
          <w:noProof/>
        </w:rPr>
        <w:lastRenderedPageBreak/>
        <mc:AlternateContent>
          <mc:Choice Requires="wpg">
            <w:drawing>
              <wp:anchor distT="0" distB="0" distL="114300" distR="114300" simplePos="0" relativeHeight="251661312" behindDoc="0" locked="0" layoutInCell="1" allowOverlap="1" wp14:anchorId="4EC12225" wp14:editId="6247CE90">
                <wp:simplePos x="0" y="0"/>
                <wp:positionH relativeFrom="column">
                  <wp:posOffset>0</wp:posOffset>
                </wp:positionH>
                <wp:positionV relativeFrom="paragraph">
                  <wp:posOffset>106154</wp:posOffset>
                </wp:positionV>
                <wp:extent cx="5399405" cy="327025"/>
                <wp:effectExtent l="0" t="0" r="29845" b="15875"/>
                <wp:wrapTopAndBottom/>
                <wp:docPr id="43" name="グループ化 43"/>
                <wp:cNvGraphicFramePr/>
                <a:graphic xmlns:a="http://schemas.openxmlformats.org/drawingml/2006/main">
                  <a:graphicData uri="http://schemas.microsoft.com/office/word/2010/wordprocessingGroup">
                    <wpg:wgp>
                      <wpg:cNvGrpSpPr/>
                      <wpg:grpSpPr>
                        <a:xfrm>
                          <a:off x="0" y="0"/>
                          <a:ext cx="5399405" cy="327025"/>
                          <a:chOff x="0" y="0"/>
                          <a:chExt cx="5400000" cy="327546"/>
                        </a:xfrm>
                      </wpg:grpSpPr>
                      <wps:wsp>
                        <wps:cNvPr id="44" name="直線コネクタ 44"/>
                        <wps:cNvCnPr/>
                        <wps:spPr>
                          <a:xfrm flipV="1">
                            <a:off x="0" y="318977"/>
                            <a:ext cx="5400000" cy="0"/>
                          </a:xfrm>
                          <a:prstGeom prst="line">
                            <a:avLst/>
                          </a:prstGeom>
                          <a:ln w="38100" cmpd="sng">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45" name="正方形/長方形 45"/>
                        <wps:cNvSpPr/>
                        <wps:spPr>
                          <a:xfrm>
                            <a:off x="0" y="0"/>
                            <a:ext cx="5400000" cy="32754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643414" w14:textId="77777777" w:rsidR="0020115B" w:rsidRPr="00873124" w:rsidRDefault="0020115B" w:rsidP="009D1BE1">
                              <w:pPr>
                                <w:spacing w:line="360" w:lineRule="exact"/>
                                <w:jc w:val="left"/>
                                <w:rPr>
                                  <w:rFonts w:ascii="HGP創英角ｺﾞｼｯｸUB" w:eastAsia="HGP創英角ｺﾞｼｯｸUB" w:hAnsi="HGP創英角ｺﾞｼｯｸUB"/>
                                  <w:color w:val="000000" w:themeColor="text1"/>
                                  <w:sz w:val="28"/>
                                </w:rPr>
                              </w:pPr>
                              <w:r w:rsidRPr="00873124">
                                <w:rPr>
                                  <w:rFonts w:ascii="HGP創英角ｺﾞｼｯｸUB" w:eastAsia="HGP創英角ｺﾞｼｯｸUB" w:hAnsi="HGP創英角ｺﾞｼｯｸUB" w:hint="eastAsia"/>
                                  <w:color w:val="000000" w:themeColor="text1"/>
                                  <w:sz w:val="28"/>
                                </w:rPr>
                                <w:t>１．</w:t>
                              </w:r>
                              <w:r>
                                <w:rPr>
                                  <w:rFonts w:ascii="HGP創英角ｺﾞｼｯｸUB" w:eastAsia="HGP創英角ｺﾞｼｯｸUB" w:hAnsi="HGP創英角ｺﾞｼｯｸUB" w:hint="eastAsia"/>
                                  <w:color w:val="000000" w:themeColor="text1"/>
                                  <w:sz w:val="28"/>
                                </w:rPr>
                                <w:t>統一的な</w:t>
                              </w:r>
                              <w:r>
                                <w:rPr>
                                  <w:rFonts w:ascii="HGP創英角ｺﾞｼｯｸUB" w:eastAsia="HGP創英角ｺﾞｼｯｸUB" w:hAnsi="HGP創英角ｺﾞｼｯｸUB"/>
                                  <w:color w:val="000000" w:themeColor="text1"/>
                                  <w:sz w:val="28"/>
                                </w:rPr>
                                <w:t>基準</w:t>
                              </w:r>
                              <w:r>
                                <w:rPr>
                                  <w:rFonts w:ascii="HGP創英角ｺﾞｼｯｸUB" w:eastAsia="HGP創英角ｺﾞｼｯｸUB" w:hAnsi="HGP創英角ｺﾞｼｯｸUB" w:hint="eastAsia"/>
                                  <w:color w:val="000000" w:themeColor="text1"/>
                                  <w:sz w:val="28"/>
                                </w:rPr>
                                <w:t>について</w:t>
                              </w:r>
                            </w:p>
                          </w:txbxContent>
                        </wps:txbx>
                        <wps:bodyPr rot="0" spcFirstLastPara="0" vertOverflow="overflow" horzOverflow="overflow" vert="horz" wrap="square" lIns="72000" tIns="0" rIns="0" bIns="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EC12225" id="グループ化 43" o:spid="_x0000_s1029" style="position:absolute;margin-left:0;margin-top:8.35pt;width:425.15pt;height:25.75pt;z-index:251661312" coordsize="54000,3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11OkAMAADsJAAAOAAAAZHJzL2Uyb0RvYy54bWy8VsFuEzEQvSPxD5bvdJM0Ie2qKYoKrZBK&#10;qSjQs+v1Zlfy2sZ2uinHcuYIB7jBGXEAqeKA+JgIEH/B2N7dpE2AUiRy2IztGc/4+c2MN25NCo6O&#10;mTa5FAPcXmlhxASVSS5GA/zo4faNNYyMJSIhXAo2wCfM4Fub169tlCpmHZlJnjCNYBNh4lINcGat&#10;iqPI0IwVxKxIxQQsplIXxMJQj6JEkxJ2L3jUabVuRqXUidKSMmNg9nZYxJt+/zRl1N5PU8Ms4gMM&#10;sVn/1f575L7R5gaJR5qoLKdVGOQKURQkF+C02eo2sQSNdb6wVZFTLY1M7QqVRSTTNKfMnwFO025d&#10;OM2OlmPlzzKKy5FqYAJoL+B05W3p3vGOVgdqXwMSpRoBFn7kzjJJdeH+IUo08ZCdNJCxiUUUJnur&#10;6+vdVg8jCmurnX6r0wuY0gyAXzCj2Z3asNtyv8aw173pDKPabXQumFIBPcwMAfNvCBxkRDEPrIkB&#10;gX2N8mSAu12MBCmApd9ff/x+9mp6+mH67Pn09P309AuCRY+QN9gSFV4mNgBdDRZKea4eQxp4KpyD&#10;bbW9tt7vB2ga7OYh8FRsTk9ipY3dYbJAThhgngsXMInJ8a6xAahaxU1zgUq4gLW2h7RQcBwjRt7C&#10;SJ4n2znnTs8nFtviGh0TSAlCKRM2xMvHxT2ZhPl+z91NcNOY+NuZ2w2i5QIm3eUEGLxkTzgLIT1g&#10;KQALLAkOmo3O+w5euABtZ5ZCpI1hK5zAVYPFoINhpe9MmU/4vzFuLLxnKWxjXORC6mXe7aRdAZMG&#10;/RqBcG4HwZFMTjxBPDTAW5da/4PAkIeBwN/evf328tPXz2+iHy/OgoS6PjNdIED5JuPrq6vz7g/p&#10;Pk9ZSPeLWbvAWw0V+He8FdIxE24ycInEzcTl2dVZdk3zzDYZSVggneP1cmIvJ+AlmPu/CcghXyvq&#10;/4qAdnI08SXNa84oibQMHdAoup1DYdklxu4TDS0PKjG0cXsfPimXUEtkJWGUSf102bzThzoMqxiV&#10;0EKh5DwZE80w4ncFVOg+NGjXc/0ABF0LR7UgxsWWhDLUhkeCol50epbXYqplcQgdfug8wRIRFPwN&#10;MLW6HmzZ0M7hjUDZcOjVoLcqYnfFgaJ18XHF8uHkkGhVVVQLZXhP1p1gobAGXcdLIYdjK9PcV90Z&#10;llXa++z2zQo6tK+Q1WvCPQHmx15/9ubZ/AkAAP//AwBQSwMEFAAGAAgAAAAhAOQWi9zeAAAABgEA&#10;AA8AAABkcnMvZG93bnJldi54bWxMj0FrwkAQhe+F/odlhN7qJoppiNmISNuTFKqF0tuYHZNgdjZk&#10;1yT++25P9TjvPd77Jt9MphUD9a6xrCCeRyCIS6sbrhR8Hd+eUxDOI2tsLZOCGznYFI8POWbajvxJ&#10;w8FXIpSwy1BB7X2XSenKmgy6ue2Ig3e2vUEfzr6SuscxlJtWLqIokQYbDgs1drSrqbwcrkbB+4jj&#10;dhm/DvvLeXf7Oa4+vvcxKfU0m7ZrEJ4m/x+GP/yADkVgOtkraydaBeERH9TkBURw01W0BHFSkKQL&#10;kEUu7/GLXwAAAP//AwBQSwECLQAUAAYACAAAACEAtoM4kv4AAADhAQAAEwAAAAAAAAAAAAAAAAAA&#10;AAAAW0NvbnRlbnRfVHlwZXNdLnhtbFBLAQItABQABgAIAAAAIQA4/SH/1gAAAJQBAAALAAAAAAAA&#10;AAAAAAAAAC8BAABfcmVscy8ucmVsc1BLAQItABQABgAIAAAAIQBm311OkAMAADsJAAAOAAAAAAAA&#10;AAAAAAAAAC4CAABkcnMvZTJvRG9jLnhtbFBLAQItABQABgAIAAAAIQDkFovc3gAAAAYBAAAPAAAA&#10;AAAAAAAAAAAAAOoFAABkcnMvZG93bnJldi54bWxQSwUGAAAAAAQABADzAAAA9QYAAAAA&#10;">
                <v:line id="直線コネクタ 44" o:spid="_x0000_s1030" style="position:absolute;flip:y;visibility:visible;mso-wrap-style:square" from="0,3189" to="54000,31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v57xAAAANsAAAAPAAAAZHJzL2Rvd25yZXYueG1sRI9La8Mw&#10;EITvhfwHsYFeSiI3mGKcKCEPUnqt8yDHxdrYxtbKtRTH+fdVoZDjMDPfMIvVYBrRU+cqywrepxEI&#10;4tzqigsFx8N+koBwHlljY5kUPMjBajl6WWCq7Z2/qc98IQKEXYoKSu/bVEqXl2TQTW1LHLyr7Qz6&#10;ILtC6g7vAW4aOYuiD2mw4rBQYkvbkvI6uxkF6/pyzvCQ/Jx2mzpO4n77+dY+lHodD+s5CE+Df4b/&#10;219aQRzD35fwA+TyFwAA//8DAFBLAQItABQABgAIAAAAIQDb4fbL7gAAAIUBAAATAAAAAAAAAAAA&#10;AAAAAAAAAABbQ29udGVudF9UeXBlc10ueG1sUEsBAi0AFAAGAAgAAAAhAFr0LFu/AAAAFQEAAAsA&#10;AAAAAAAAAAAAAAAAHwEAAF9yZWxzLy5yZWxzUEsBAi0AFAAGAAgAAAAhAIAK/nvEAAAA2wAAAA8A&#10;AAAAAAAAAAAAAAAABwIAAGRycy9kb3ducmV2LnhtbFBLBQYAAAAAAwADALcAAAD4AgAAAAA=&#10;" strokecolor="#2f5496 [2404]" strokeweight="3pt">
                  <v:stroke joinstyle="miter"/>
                </v:line>
                <v:rect id="正方形/長方形 45" o:spid="_x0000_s1031" style="position:absolute;width:54000;height:32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9GVwwAAANsAAAAPAAAAZHJzL2Rvd25yZXYueG1sRI9Ba8JA&#10;FITvBf/D8oTe6sZiNURXEaltxZPReH5kn0k0+zZkt5r+e7cgeBxm5htmtuhMLa7UusqyguEgAkGc&#10;W11xoeCwX7/FIJxH1lhbJgV/5GAx773MMNH2xju6pr4QAcIuQQWl900ipctLMugGtiEO3sm2Bn2Q&#10;bSF1i7cAN7V8j6KxNFhxWCixoVVJ+SX9NQo4W37Z87jxn7E+ZvHue7PNJhulXvvdcgrCU+ef4Uf7&#10;RysYfcD/l/AD5PwOAAD//wMAUEsBAi0AFAAGAAgAAAAhANvh9svuAAAAhQEAABMAAAAAAAAAAAAA&#10;AAAAAAAAAFtDb250ZW50X1R5cGVzXS54bWxQSwECLQAUAAYACAAAACEAWvQsW78AAAAVAQAACwAA&#10;AAAAAAAAAAAAAAAfAQAAX3JlbHMvLnJlbHNQSwECLQAUAAYACAAAACEA5UvRlcMAAADbAAAADwAA&#10;AAAAAAAAAAAAAAAHAgAAZHJzL2Rvd25yZXYueG1sUEsFBgAAAAADAAMAtwAAAPcCAAAAAA==&#10;" filled="f" stroked="f" strokeweight="1pt">
                  <v:textbox inset="2mm,0,0,0">
                    <w:txbxContent>
                      <w:p w14:paraId="41643414" w14:textId="77777777" w:rsidR="0020115B" w:rsidRPr="00873124" w:rsidRDefault="0020115B" w:rsidP="009D1BE1">
                        <w:pPr>
                          <w:spacing w:line="360" w:lineRule="exact"/>
                          <w:jc w:val="left"/>
                          <w:rPr>
                            <w:rFonts w:ascii="HGP創英角ｺﾞｼｯｸUB" w:eastAsia="HGP創英角ｺﾞｼｯｸUB" w:hAnsi="HGP創英角ｺﾞｼｯｸUB"/>
                            <w:color w:val="000000" w:themeColor="text1"/>
                            <w:sz w:val="28"/>
                          </w:rPr>
                        </w:pPr>
                        <w:r w:rsidRPr="00873124">
                          <w:rPr>
                            <w:rFonts w:ascii="HGP創英角ｺﾞｼｯｸUB" w:eastAsia="HGP創英角ｺﾞｼｯｸUB" w:hAnsi="HGP創英角ｺﾞｼｯｸUB" w:hint="eastAsia"/>
                            <w:color w:val="000000" w:themeColor="text1"/>
                            <w:sz w:val="28"/>
                          </w:rPr>
                          <w:t>１．</w:t>
                        </w:r>
                        <w:r>
                          <w:rPr>
                            <w:rFonts w:ascii="HGP創英角ｺﾞｼｯｸUB" w:eastAsia="HGP創英角ｺﾞｼｯｸUB" w:hAnsi="HGP創英角ｺﾞｼｯｸUB" w:hint="eastAsia"/>
                            <w:color w:val="000000" w:themeColor="text1"/>
                            <w:sz w:val="28"/>
                          </w:rPr>
                          <w:t>統一的な</w:t>
                        </w:r>
                        <w:r>
                          <w:rPr>
                            <w:rFonts w:ascii="HGP創英角ｺﾞｼｯｸUB" w:eastAsia="HGP創英角ｺﾞｼｯｸUB" w:hAnsi="HGP創英角ｺﾞｼｯｸUB"/>
                            <w:color w:val="000000" w:themeColor="text1"/>
                            <w:sz w:val="28"/>
                          </w:rPr>
                          <w:t>基準</w:t>
                        </w:r>
                        <w:r>
                          <w:rPr>
                            <w:rFonts w:ascii="HGP創英角ｺﾞｼｯｸUB" w:eastAsia="HGP創英角ｺﾞｼｯｸUB" w:hAnsi="HGP創英角ｺﾞｼｯｸUB" w:hint="eastAsia"/>
                            <w:color w:val="000000" w:themeColor="text1"/>
                            <w:sz w:val="28"/>
                          </w:rPr>
                          <w:t>について</w:t>
                        </w:r>
                      </w:p>
                    </w:txbxContent>
                  </v:textbox>
                </v:rect>
                <w10:wrap type="topAndBottom"/>
              </v:group>
            </w:pict>
          </mc:Fallback>
        </mc:AlternateContent>
      </w:r>
    </w:p>
    <w:p w14:paraId="29ADBC86" w14:textId="77777777" w:rsidR="0085770A" w:rsidRPr="00CE1640" w:rsidRDefault="006F430B" w:rsidP="00CE1640">
      <w:pPr>
        <w:pStyle w:val="a3"/>
        <w:widowControl/>
        <w:numPr>
          <w:ilvl w:val="0"/>
          <w:numId w:val="8"/>
        </w:numPr>
        <w:ind w:leftChars="0"/>
        <w:jc w:val="left"/>
        <w:rPr>
          <w:rFonts w:ascii="HGP創英角ｺﾞｼｯｸUB" w:eastAsia="HGP創英角ｺﾞｼｯｸUB" w:hAnsi="HGP創英角ｺﾞｼｯｸUB"/>
          <w:sz w:val="22"/>
        </w:rPr>
      </w:pPr>
      <w:r w:rsidRPr="00CE1640">
        <w:rPr>
          <w:rFonts w:ascii="HGP創英角ｺﾞｼｯｸUB" w:eastAsia="HGP創英角ｺﾞｼｯｸUB" w:hAnsi="HGP創英角ｺﾞｼｯｸUB" w:hint="eastAsia"/>
          <w:sz w:val="22"/>
        </w:rPr>
        <w:t>はじめに</w:t>
      </w:r>
    </w:p>
    <w:p w14:paraId="092631FB" w14:textId="77777777" w:rsidR="007652BC" w:rsidRDefault="00CA7627" w:rsidP="00AA47FF">
      <w:pPr>
        <w:widowControl/>
        <w:ind w:leftChars="100" w:left="210"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平成27年1月23</w:t>
      </w:r>
      <w:r w:rsidR="00CE4BEF">
        <w:rPr>
          <w:rFonts w:ascii="ＭＳ Ｐゴシック" w:eastAsia="ＭＳ Ｐゴシック" w:hAnsi="ＭＳ Ｐゴシック" w:hint="eastAsia"/>
        </w:rPr>
        <w:t>日に総務省より公表された「統一的な基準による地方公会計</w:t>
      </w:r>
      <w:r>
        <w:rPr>
          <w:rFonts w:ascii="ＭＳ Ｐゴシック" w:eastAsia="ＭＳ Ｐゴシック" w:hAnsi="ＭＳ Ｐゴシック" w:hint="eastAsia"/>
        </w:rPr>
        <w:t>の整備促進について」（総務大臣通達）により、すべての地方公共団体は</w:t>
      </w:r>
      <w:r w:rsidR="00055BB7">
        <w:rPr>
          <w:rFonts w:ascii="ＭＳ Ｐゴシック" w:eastAsia="ＭＳ Ｐゴシック" w:hAnsi="ＭＳ Ｐゴシック" w:hint="eastAsia"/>
        </w:rPr>
        <w:t>、</w:t>
      </w:r>
      <w:r>
        <w:rPr>
          <w:rFonts w:ascii="ＭＳ Ｐゴシック" w:eastAsia="ＭＳ Ｐゴシック" w:hAnsi="ＭＳ Ｐゴシック" w:hint="eastAsia"/>
        </w:rPr>
        <w:t>固定資産台帳の整備と複式簿記</w:t>
      </w:r>
      <w:r w:rsidR="00D2419A">
        <w:rPr>
          <w:rFonts w:ascii="ＭＳ Ｐゴシック" w:eastAsia="ＭＳ Ｐゴシック" w:hAnsi="ＭＳ Ｐゴシック" w:hint="eastAsia"/>
        </w:rPr>
        <w:t>による発生主義会計</w:t>
      </w:r>
      <w:r w:rsidR="00055BB7">
        <w:rPr>
          <w:rFonts w:ascii="ＭＳ Ｐゴシック" w:eastAsia="ＭＳ Ｐゴシック" w:hAnsi="ＭＳ Ｐゴシック" w:hint="eastAsia"/>
        </w:rPr>
        <w:t>を</w:t>
      </w:r>
      <w:r>
        <w:rPr>
          <w:rFonts w:ascii="ＭＳ Ｐゴシック" w:eastAsia="ＭＳ Ｐゴシック" w:hAnsi="ＭＳ Ｐゴシック" w:hint="eastAsia"/>
        </w:rPr>
        <w:t>導入</w:t>
      </w:r>
      <w:r w:rsidR="00055BB7">
        <w:rPr>
          <w:rFonts w:ascii="ＭＳ Ｐゴシック" w:eastAsia="ＭＳ Ｐゴシック" w:hAnsi="ＭＳ Ｐゴシック" w:hint="eastAsia"/>
        </w:rPr>
        <w:t>した財務書類の作成をすることとなりました。</w:t>
      </w:r>
    </w:p>
    <w:p w14:paraId="195820BC" w14:textId="77777777" w:rsidR="00D2419A" w:rsidRDefault="00D631E1" w:rsidP="00AA47FF">
      <w:pPr>
        <w:widowControl/>
        <w:ind w:leftChars="100" w:left="210"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大間</w:t>
      </w:r>
      <w:r w:rsidR="00DF23D5">
        <w:rPr>
          <w:rFonts w:ascii="ＭＳ Ｐゴシック" w:eastAsia="ＭＳ Ｐゴシック" w:hAnsi="ＭＳ Ｐゴシック" w:hint="eastAsia"/>
        </w:rPr>
        <w:t>町では、</w:t>
      </w:r>
      <w:r w:rsidR="006D308D">
        <w:rPr>
          <w:rFonts w:ascii="ＭＳ Ｐゴシック" w:eastAsia="ＭＳ Ｐゴシック" w:hAnsi="ＭＳ Ｐゴシック" w:hint="eastAsia"/>
        </w:rPr>
        <w:t>かねてより</w:t>
      </w:r>
      <w:r w:rsidR="00055BB7">
        <w:rPr>
          <w:rFonts w:ascii="ＭＳ Ｐゴシック" w:eastAsia="ＭＳ Ｐゴシック" w:hAnsi="ＭＳ Ｐゴシック" w:hint="eastAsia"/>
        </w:rPr>
        <w:t>「総務省方式改訂モデル」で財務書類を作成していましたが、平成28年度決算から統一的な基準による財務書類を作成</w:t>
      </w:r>
      <w:r w:rsidR="003A4198">
        <w:rPr>
          <w:rFonts w:ascii="ＭＳ Ｐゴシック" w:eastAsia="ＭＳ Ｐゴシック" w:hAnsi="ＭＳ Ｐゴシック" w:hint="eastAsia"/>
        </w:rPr>
        <w:t>することとしました。</w:t>
      </w:r>
    </w:p>
    <w:p w14:paraId="64EC88C3" w14:textId="77777777" w:rsidR="003A4198" w:rsidRPr="007652BC" w:rsidRDefault="003A4198" w:rsidP="007652BC">
      <w:pPr>
        <w:widowControl/>
        <w:jc w:val="left"/>
        <w:rPr>
          <w:rFonts w:ascii="ＭＳ Ｐゴシック" w:eastAsia="ＭＳ Ｐゴシック" w:hAnsi="ＭＳ Ｐゴシック"/>
        </w:rPr>
      </w:pPr>
    </w:p>
    <w:p w14:paraId="61479115" w14:textId="77777777" w:rsidR="007652BC" w:rsidRDefault="00D03CF9" w:rsidP="00CE1640">
      <w:pPr>
        <w:pStyle w:val="a3"/>
        <w:widowControl/>
        <w:numPr>
          <w:ilvl w:val="0"/>
          <w:numId w:val="8"/>
        </w:numPr>
        <w:ind w:leftChars="0"/>
        <w:jc w:val="left"/>
        <w:rPr>
          <w:rFonts w:ascii="HGP創英角ｺﾞｼｯｸUB" w:eastAsia="HGP創英角ｺﾞｼｯｸUB" w:hAnsi="HGP創英角ｺﾞｼｯｸUB"/>
          <w:sz w:val="22"/>
        </w:rPr>
      </w:pPr>
      <w:r w:rsidRPr="00D03C48">
        <w:rPr>
          <w:rFonts w:ascii="HGP創英角ｺﾞｼｯｸUB" w:eastAsia="HGP創英角ｺﾞｼｯｸUB" w:hAnsi="HGP創英角ｺﾞｼｯｸUB" w:hint="eastAsia"/>
          <w:sz w:val="22"/>
        </w:rPr>
        <w:t>財務書類作成の基本的前提</w:t>
      </w:r>
    </w:p>
    <w:p w14:paraId="1195B038" w14:textId="77777777" w:rsidR="00740730" w:rsidRPr="009D6D03" w:rsidRDefault="00D03CF9" w:rsidP="00740730">
      <w:pPr>
        <w:pStyle w:val="a3"/>
        <w:widowControl/>
        <w:numPr>
          <w:ilvl w:val="0"/>
          <w:numId w:val="5"/>
        </w:numPr>
        <w:ind w:leftChars="0"/>
        <w:jc w:val="left"/>
        <w:rPr>
          <w:rFonts w:ascii="ＭＳ Ｐゴシック" w:eastAsia="ＭＳ Ｐゴシック" w:hAnsi="ＭＳ Ｐゴシック"/>
          <w:b/>
        </w:rPr>
      </w:pPr>
      <w:r w:rsidRPr="009D6D03">
        <w:rPr>
          <w:rFonts w:ascii="ＭＳ Ｐゴシック" w:eastAsia="ＭＳ Ｐゴシック" w:hAnsi="ＭＳ Ｐゴシック" w:hint="eastAsia"/>
          <w:b/>
        </w:rPr>
        <w:t>財務書類の作成基礎</w:t>
      </w:r>
    </w:p>
    <w:p w14:paraId="369602CD" w14:textId="77777777" w:rsidR="00D03CF9" w:rsidRPr="00740730" w:rsidRDefault="00D03CF9" w:rsidP="00740730">
      <w:pPr>
        <w:pStyle w:val="a3"/>
        <w:widowControl/>
        <w:ind w:leftChars="0" w:left="193" w:firstLineChars="100" w:firstLine="210"/>
        <w:jc w:val="left"/>
        <w:rPr>
          <w:rFonts w:ascii="ＭＳ Ｐゴシック" w:eastAsia="ＭＳ Ｐゴシック" w:hAnsi="ＭＳ Ｐゴシック"/>
        </w:rPr>
      </w:pPr>
      <w:r w:rsidRPr="00740730">
        <w:rPr>
          <w:rFonts w:ascii="ＭＳ Ｐゴシック" w:eastAsia="ＭＳ Ｐゴシック" w:hAnsi="ＭＳ Ｐゴシック" w:hint="eastAsia"/>
        </w:rPr>
        <w:t>貸借対照表、行政コスト計算書、純資産変動計算書及び資金収支計算書は平成27年1月23日に総務省より公表され</w:t>
      </w:r>
      <w:r w:rsidR="00976063">
        <w:rPr>
          <w:rFonts w:ascii="ＭＳ Ｐゴシック" w:eastAsia="ＭＳ Ｐゴシック" w:hAnsi="ＭＳ Ｐゴシック" w:hint="eastAsia"/>
        </w:rPr>
        <w:t>、令和元年8月に改訂され</w:t>
      </w:r>
      <w:r w:rsidRPr="00740730">
        <w:rPr>
          <w:rFonts w:ascii="ＭＳ Ｐゴシック" w:eastAsia="ＭＳ Ｐゴシック" w:hAnsi="ＭＳ Ｐゴシック" w:hint="eastAsia"/>
        </w:rPr>
        <w:t>た「統一的な基準による地方公会計マニュアル」により作成しています。</w:t>
      </w:r>
    </w:p>
    <w:p w14:paraId="33F63DA0" w14:textId="77777777" w:rsidR="00740730" w:rsidRPr="009D6D03" w:rsidRDefault="00B95281" w:rsidP="00740730">
      <w:pPr>
        <w:pStyle w:val="a3"/>
        <w:widowControl/>
        <w:numPr>
          <w:ilvl w:val="0"/>
          <w:numId w:val="5"/>
        </w:numPr>
        <w:ind w:leftChars="0"/>
        <w:jc w:val="left"/>
        <w:rPr>
          <w:rFonts w:ascii="ＭＳ Ｐゴシック" w:eastAsia="ＭＳ Ｐゴシック" w:hAnsi="ＭＳ Ｐゴシック"/>
          <w:b/>
        </w:rPr>
      </w:pPr>
      <w:r w:rsidRPr="009D6D03">
        <w:rPr>
          <w:rFonts w:ascii="ＭＳ Ｐゴシック" w:eastAsia="ＭＳ Ｐゴシック" w:hAnsi="ＭＳ Ｐゴシック" w:hint="eastAsia"/>
          <w:b/>
        </w:rPr>
        <w:t>対象会計範囲</w:t>
      </w:r>
    </w:p>
    <w:p w14:paraId="08A70416" w14:textId="77777777" w:rsidR="00B95281" w:rsidRDefault="00B95281" w:rsidP="00740730">
      <w:pPr>
        <w:pStyle w:val="a3"/>
        <w:widowControl/>
        <w:ind w:leftChars="0" w:left="193" w:firstLineChars="100" w:firstLine="210"/>
        <w:jc w:val="left"/>
        <w:rPr>
          <w:rFonts w:ascii="ＭＳ Ｐゴシック" w:eastAsia="ＭＳ Ｐゴシック" w:hAnsi="ＭＳ Ｐゴシック"/>
        </w:rPr>
      </w:pPr>
      <w:r w:rsidRPr="00740730">
        <w:rPr>
          <w:rFonts w:ascii="ＭＳ Ｐゴシック" w:eastAsia="ＭＳ Ｐゴシック" w:hAnsi="ＭＳ Ｐゴシック" w:hint="eastAsia"/>
        </w:rPr>
        <w:t>対象となる会計及び連結団体は下記のとおりです。</w:t>
      </w:r>
    </w:p>
    <w:p w14:paraId="0A54751F" w14:textId="618E5D31" w:rsidR="00D631E1" w:rsidRPr="00F06030" w:rsidRDefault="00493546" w:rsidP="00740730">
      <w:pPr>
        <w:pStyle w:val="a3"/>
        <w:widowControl/>
        <w:ind w:leftChars="0" w:left="193" w:firstLineChars="100" w:firstLine="210"/>
        <w:jc w:val="left"/>
        <w:rPr>
          <w:rFonts w:ascii="ＭＳ Ｐゴシック" w:eastAsia="ＭＳ Ｐゴシック" w:hAnsi="ＭＳ Ｐゴシック"/>
        </w:rPr>
      </w:pPr>
      <w:r w:rsidRPr="00493546">
        <w:rPr>
          <w:noProof/>
        </w:rPr>
        <w:drawing>
          <wp:inline distT="0" distB="0" distL="0" distR="0" wp14:anchorId="2626600B" wp14:editId="6106EBBB">
            <wp:extent cx="4686300" cy="1933575"/>
            <wp:effectExtent l="0" t="0" r="0" b="9525"/>
            <wp:docPr id="1197267490"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86300" cy="1933575"/>
                    </a:xfrm>
                    <a:prstGeom prst="rect">
                      <a:avLst/>
                    </a:prstGeom>
                    <a:noFill/>
                    <a:ln>
                      <a:noFill/>
                    </a:ln>
                  </pic:spPr>
                </pic:pic>
              </a:graphicData>
            </a:graphic>
          </wp:inline>
        </w:drawing>
      </w:r>
    </w:p>
    <w:p w14:paraId="651DD16B" w14:textId="77777777" w:rsidR="00740730" w:rsidRPr="009D6D03" w:rsidRDefault="00B95281" w:rsidP="00740730">
      <w:pPr>
        <w:pStyle w:val="a3"/>
        <w:widowControl/>
        <w:numPr>
          <w:ilvl w:val="0"/>
          <w:numId w:val="5"/>
        </w:numPr>
        <w:ind w:leftChars="0"/>
        <w:jc w:val="left"/>
        <w:rPr>
          <w:rFonts w:ascii="ＭＳ Ｐゴシック" w:eastAsia="ＭＳ Ｐゴシック" w:hAnsi="ＭＳ Ｐゴシック"/>
          <w:b/>
        </w:rPr>
      </w:pPr>
      <w:r w:rsidRPr="009D6D03">
        <w:rPr>
          <w:rFonts w:ascii="ＭＳ Ｐゴシック" w:eastAsia="ＭＳ Ｐゴシック" w:hAnsi="ＭＳ Ｐゴシック" w:hint="eastAsia"/>
          <w:b/>
        </w:rPr>
        <w:t>対象年度</w:t>
      </w:r>
    </w:p>
    <w:p w14:paraId="43F7E7B0" w14:textId="3DA1C0DE" w:rsidR="00B95281" w:rsidRPr="00740730" w:rsidRDefault="00B95281" w:rsidP="00740730">
      <w:pPr>
        <w:pStyle w:val="a3"/>
        <w:widowControl/>
        <w:ind w:leftChars="0" w:left="193" w:firstLineChars="100" w:firstLine="210"/>
        <w:jc w:val="left"/>
        <w:rPr>
          <w:rFonts w:ascii="ＭＳ Ｐゴシック" w:eastAsia="ＭＳ Ｐゴシック" w:hAnsi="ＭＳ Ｐゴシック"/>
        </w:rPr>
      </w:pPr>
      <w:r w:rsidRPr="00740730">
        <w:rPr>
          <w:rFonts w:ascii="ＭＳ Ｐゴシック" w:eastAsia="ＭＳ Ｐゴシック" w:hAnsi="ＭＳ Ｐゴシック" w:hint="eastAsia"/>
        </w:rPr>
        <w:t>対象年度は</w:t>
      </w:r>
      <w:r w:rsidR="00A76537">
        <w:rPr>
          <w:rFonts w:ascii="ＭＳ Ｐゴシック" w:eastAsia="ＭＳ Ｐゴシック" w:hAnsi="ＭＳ Ｐゴシック" w:hint="eastAsia"/>
        </w:rPr>
        <w:t>令和</w:t>
      </w:r>
      <w:r w:rsidR="00493546">
        <w:rPr>
          <w:rFonts w:ascii="ＭＳ Ｐゴシック" w:eastAsia="ＭＳ Ｐゴシック" w:hAnsi="ＭＳ Ｐゴシック" w:hint="eastAsia"/>
        </w:rPr>
        <w:t>６</w:t>
      </w:r>
      <w:r w:rsidRPr="00740730">
        <w:rPr>
          <w:rFonts w:ascii="ＭＳ Ｐゴシック" w:eastAsia="ＭＳ Ｐゴシック" w:hAnsi="ＭＳ Ｐゴシック" w:hint="eastAsia"/>
        </w:rPr>
        <w:t>年度とし、</w:t>
      </w:r>
      <w:r w:rsidR="00A76537">
        <w:rPr>
          <w:rFonts w:ascii="ＭＳ Ｐゴシック" w:eastAsia="ＭＳ Ｐゴシック" w:hAnsi="ＭＳ Ｐゴシック" w:hint="eastAsia"/>
        </w:rPr>
        <w:t>令和</w:t>
      </w:r>
      <w:r w:rsidR="00493546">
        <w:rPr>
          <w:rFonts w:ascii="ＭＳ Ｐゴシック" w:eastAsia="ＭＳ Ｐゴシック" w:hAnsi="ＭＳ Ｐゴシック" w:hint="eastAsia"/>
        </w:rPr>
        <w:t>7</w:t>
      </w:r>
      <w:r w:rsidRPr="00740730">
        <w:rPr>
          <w:rFonts w:ascii="ＭＳ Ｐゴシック" w:eastAsia="ＭＳ Ｐゴシック" w:hAnsi="ＭＳ Ｐゴシック" w:hint="eastAsia"/>
        </w:rPr>
        <w:t>年3月31日を基準日としています。</w:t>
      </w:r>
    </w:p>
    <w:p w14:paraId="18802168" w14:textId="77777777" w:rsidR="00740730" w:rsidRPr="009D6D03" w:rsidRDefault="00B33FBC" w:rsidP="00740730">
      <w:pPr>
        <w:pStyle w:val="a3"/>
        <w:widowControl/>
        <w:numPr>
          <w:ilvl w:val="0"/>
          <w:numId w:val="5"/>
        </w:numPr>
        <w:ind w:leftChars="0"/>
        <w:jc w:val="left"/>
        <w:rPr>
          <w:rFonts w:ascii="ＭＳ Ｐゴシック" w:eastAsia="ＭＳ Ｐゴシック" w:hAnsi="ＭＳ Ｐゴシック"/>
          <w:b/>
        </w:rPr>
      </w:pPr>
      <w:r w:rsidRPr="009D6D03">
        <w:rPr>
          <w:rFonts w:ascii="ＭＳ Ｐゴシック" w:eastAsia="ＭＳ Ｐゴシック" w:hAnsi="ＭＳ Ｐゴシック" w:hint="eastAsia"/>
          <w:b/>
        </w:rPr>
        <w:t>表示単位</w:t>
      </w:r>
    </w:p>
    <w:p w14:paraId="068E5DCA" w14:textId="77777777" w:rsidR="00B8700B" w:rsidRDefault="00B33FBC" w:rsidP="00CE1640">
      <w:pPr>
        <w:pStyle w:val="a3"/>
        <w:widowControl/>
        <w:ind w:leftChars="0" w:left="193" w:firstLineChars="100" w:firstLine="210"/>
        <w:jc w:val="left"/>
        <w:rPr>
          <w:rFonts w:ascii="ＭＳ Ｐゴシック" w:eastAsia="ＭＳ Ｐゴシック" w:hAnsi="ＭＳ Ｐゴシック"/>
        </w:rPr>
      </w:pPr>
      <w:r w:rsidRPr="00740730">
        <w:rPr>
          <w:rFonts w:ascii="ＭＳ Ｐゴシック" w:eastAsia="ＭＳ Ｐゴシック" w:hAnsi="ＭＳ Ｐゴシック" w:hint="eastAsia"/>
        </w:rPr>
        <w:t>金額は百万円単位</w:t>
      </w:r>
      <w:r w:rsidR="002262A7">
        <w:rPr>
          <w:rFonts w:ascii="ＭＳ Ｐゴシック" w:eastAsia="ＭＳ Ｐゴシック" w:hAnsi="ＭＳ Ｐゴシック" w:hint="eastAsia"/>
        </w:rPr>
        <w:t>（又は千円単位）</w:t>
      </w:r>
      <w:r w:rsidRPr="00740730">
        <w:rPr>
          <w:rFonts w:ascii="ＭＳ Ｐゴシック" w:eastAsia="ＭＳ Ｐゴシック" w:hAnsi="ＭＳ Ｐゴシック" w:hint="eastAsia"/>
        </w:rPr>
        <w:t>で表示しています。</w:t>
      </w:r>
      <w:r w:rsidR="00740730">
        <w:rPr>
          <w:rFonts w:ascii="ＭＳ Ｐゴシック" w:eastAsia="ＭＳ Ｐゴシック" w:hAnsi="ＭＳ Ｐゴシック" w:hint="eastAsia"/>
        </w:rPr>
        <w:t>表示単位未満を四捨五入しているため、内訳と合計が一致しない場合があります。また、単位未満の計数があるときは「0」を表示し、計数がないときは「-」を表示しています。</w:t>
      </w:r>
    </w:p>
    <w:p w14:paraId="1EB0BB0B" w14:textId="77777777" w:rsidR="00740730" w:rsidRPr="00B8700B" w:rsidRDefault="00B8700B" w:rsidP="00B8700B">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7D04525C" w14:textId="77777777" w:rsidR="00B95281" w:rsidRPr="00D03C48" w:rsidRDefault="00D03CF9" w:rsidP="00CE1640">
      <w:pPr>
        <w:pStyle w:val="a3"/>
        <w:widowControl/>
        <w:numPr>
          <w:ilvl w:val="0"/>
          <w:numId w:val="8"/>
        </w:numPr>
        <w:ind w:leftChars="0"/>
        <w:jc w:val="left"/>
        <w:rPr>
          <w:rFonts w:ascii="HGP創英角ｺﾞｼｯｸUB" w:eastAsia="HGP創英角ｺﾞｼｯｸUB" w:hAnsi="HGP創英角ｺﾞｼｯｸUB"/>
          <w:sz w:val="22"/>
        </w:rPr>
      </w:pPr>
      <w:r w:rsidRPr="00D03C48">
        <w:rPr>
          <w:rFonts w:ascii="HGP創英角ｺﾞｼｯｸUB" w:eastAsia="HGP創英角ｺﾞｼｯｸUB" w:hAnsi="HGP創英角ｺﾞｼｯｸUB" w:hint="eastAsia"/>
          <w:sz w:val="22"/>
        </w:rPr>
        <w:lastRenderedPageBreak/>
        <w:t>財務書類の体系</w:t>
      </w:r>
    </w:p>
    <w:p w14:paraId="29D88A8F" w14:textId="77777777" w:rsidR="00FC0906" w:rsidRPr="008838B3" w:rsidRDefault="00FD638A" w:rsidP="008838B3">
      <w:pPr>
        <w:widowControl/>
        <w:jc w:val="left"/>
        <w:rPr>
          <w:rFonts w:ascii="ＭＳ Ｐゴシック" w:eastAsia="ＭＳ Ｐゴシック" w:hAnsi="ＭＳ Ｐゴシック"/>
        </w:rPr>
      </w:pPr>
      <w:r w:rsidRPr="00FD638A">
        <w:rPr>
          <w:noProof/>
        </w:rPr>
        <w:drawing>
          <wp:anchor distT="0" distB="0" distL="114300" distR="114300" simplePos="0" relativeHeight="251680768" behindDoc="0" locked="0" layoutInCell="1" allowOverlap="1" wp14:anchorId="782C2171" wp14:editId="500BEFB3">
            <wp:simplePos x="0" y="0"/>
            <wp:positionH relativeFrom="column">
              <wp:posOffset>3810</wp:posOffset>
            </wp:positionH>
            <wp:positionV relativeFrom="paragraph">
              <wp:posOffset>136715</wp:posOffset>
            </wp:positionV>
            <wp:extent cx="2657475" cy="6686550"/>
            <wp:effectExtent l="0" t="0" r="9525" b="0"/>
            <wp:wrapSquare wrapText="bothSides"/>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7475" cy="6686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486298" w14:textId="77777777" w:rsidR="00B95281" w:rsidRDefault="00740730">
      <w:pPr>
        <w:widowControl/>
        <w:jc w:val="left"/>
        <w:rPr>
          <w:rFonts w:ascii="ＭＳ Ｐゴシック" w:eastAsia="ＭＳ Ｐゴシック" w:hAnsi="ＭＳ Ｐゴシック"/>
        </w:rPr>
      </w:pPr>
      <w:r>
        <w:rPr>
          <w:noProof/>
        </w:rPr>
        <mc:AlternateContent>
          <mc:Choice Requires="wps">
            <w:drawing>
              <wp:anchor distT="0" distB="0" distL="114300" distR="114300" simplePos="0" relativeHeight="251664384" behindDoc="0" locked="0" layoutInCell="1" allowOverlap="1" wp14:anchorId="74F78568" wp14:editId="56C5EFC0">
                <wp:simplePos x="0" y="0"/>
                <wp:positionH relativeFrom="margin">
                  <wp:posOffset>2790190</wp:posOffset>
                </wp:positionH>
                <wp:positionV relativeFrom="paragraph">
                  <wp:posOffset>64580</wp:posOffset>
                </wp:positionV>
                <wp:extent cx="2588260" cy="1651000"/>
                <wp:effectExtent l="0" t="0" r="21590" b="25400"/>
                <wp:wrapNone/>
                <wp:docPr id="3" name="四角形: 角を丸くする 3"/>
                <wp:cNvGraphicFramePr/>
                <a:graphic xmlns:a="http://schemas.openxmlformats.org/drawingml/2006/main">
                  <a:graphicData uri="http://schemas.microsoft.com/office/word/2010/wordprocessingShape">
                    <wps:wsp>
                      <wps:cNvSpPr/>
                      <wps:spPr>
                        <a:xfrm>
                          <a:off x="0" y="0"/>
                          <a:ext cx="2588260" cy="1651000"/>
                        </a:xfrm>
                        <a:prstGeom prst="roundRect">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65B54206" w14:textId="77777777" w:rsidR="0020115B" w:rsidRPr="004A50A8" w:rsidRDefault="0020115B" w:rsidP="00B018B9">
                            <w:pPr>
                              <w:spacing w:line="320" w:lineRule="exact"/>
                              <w:jc w:val="left"/>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w:t>
                            </w:r>
                            <w:r w:rsidRPr="004A50A8">
                              <w:rPr>
                                <w:rFonts w:ascii="ＭＳ Ｐゴシック" w:eastAsia="ＭＳ Ｐゴシック" w:hAnsi="ＭＳ Ｐゴシック" w:hint="eastAsia"/>
                                <w:color w:val="000000" w:themeColor="text1"/>
                              </w:rPr>
                              <w:t>貸借対照表</w:t>
                            </w:r>
                            <w:r w:rsidRPr="004A50A8">
                              <w:rPr>
                                <w:rFonts w:ascii="ＭＳ Ｐゴシック" w:eastAsia="ＭＳ Ｐゴシック" w:hAnsi="ＭＳ Ｐゴシック"/>
                                <w:color w:val="000000" w:themeColor="text1"/>
                              </w:rPr>
                              <w:t>とは、年度末時点における資産・負債の金額を</w:t>
                            </w:r>
                            <w:r w:rsidRPr="004A50A8">
                              <w:rPr>
                                <w:rFonts w:ascii="ＭＳ Ｐゴシック" w:eastAsia="ＭＳ Ｐゴシック" w:hAnsi="ＭＳ Ｐゴシック" w:hint="eastAsia"/>
                                <w:color w:val="000000" w:themeColor="text1"/>
                              </w:rPr>
                              <w:t>表示</w:t>
                            </w:r>
                            <w:r w:rsidRPr="004A50A8">
                              <w:rPr>
                                <w:rFonts w:ascii="ＭＳ Ｐゴシック" w:eastAsia="ＭＳ Ｐゴシック" w:hAnsi="ＭＳ Ｐゴシック"/>
                                <w:color w:val="000000" w:themeColor="text1"/>
                              </w:rPr>
                              <w:t>したもので、財政状態を明らかにしています。</w:t>
                            </w:r>
                          </w:p>
                          <w:p w14:paraId="75B2DB5C" w14:textId="77777777" w:rsidR="0020115B" w:rsidRDefault="0020115B" w:rsidP="00B018B9">
                            <w:pPr>
                              <w:spacing w:line="320" w:lineRule="exact"/>
                              <w:jc w:val="left"/>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w:t>
                            </w:r>
                            <w:r>
                              <w:rPr>
                                <w:rFonts w:ascii="ＭＳ Ｐゴシック" w:eastAsia="ＭＳ Ｐゴシック" w:hAnsi="ＭＳ Ｐゴシック"/>
                                <w:color w:val="000000" w:themeColor="text1"/>
                              </w:rPr>
                              <w:t>現金預金は、資金収支</w:t>
                            </w:r>
                            <w:r>
                              <w:rPr>
                                <w:rFonts w:ascii="ＭＳ Ｐゴシック" w:eastAsia="ＭＳ Ｐゴシック" w:hAnsi="ＭＳ Ｐゴシック" w:hint="eastAsia"/>
                                <w:color w:val="000000" w:themeColor="text1"/>
                              </w:rPr>
                              <w:t>計算書</w:t>
                            </w:r>
                            <w:r>
                              <w:rPr>
                                <w:rFonts w:ascii="ＭＳ Ｐゴシック" w:eastAsia="ＭＳ Ｐゴシック" w:hAnsi="ＭＳ Ｐゴシック"/>
                                <w:color w:val="000000" w:themeColor="text1"/>
                              </w:rPr>
                              <w:t>の</w:t>
                            </w:r>
                            <w:r>
                              <w:rPr>
                                <w:rFonts w:ascii="ＭＳ Ｐゴシック" w:eastAsia="ＭＳ Ｐゴシック" w:hAnsi="ＭＳ Ｐゴシック" w:hint="eastAsia"/>
                                <w:color w:val="000000" w:themeColor="text1"/>
                              </w:rPr>
                              <w:t>年度</w:t>
                            </w:r>
                            <w:r>
                              <w:rPr>
                                <w:rFonts w:ascii="ＭＳ Ｐゴシック" w:eastAsia="ＭＳ Ｐゴシック" w:hAnsi="ＭＳ Ｐゴシック"/>
                                <w:color w:val="000000" w:themeColor="text1"/>
                              </w:rPr>
                              <w:t>末残高と一致します。</w:t>
                            </w:r>
                          </w:p>
                          <w:p w14:paraId="699649F0" w14:textId="77777777" w:rsidR="0020115B" w:rsidRPr="004A50A8" w:rsidRDefault="0020115B" w:rsidP="00B018B9">
                            <w:pPr>
                              <w:spacing w:line="320" w:lineRule="exact"/>
                              <w:jc w:val="left"/>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w:t>
                            </w:r>
                            <w:r>
                              <w:rPr>
                                <w:rFonts w:ascii="ＭＳ Ｐゴシック" w:eastAsia="ＭＳ Ｐゴシック" w:hAnsi="ＭＳ Ｐゴシック"/>
                                <w:color w:val="000000" w:themeColor="text1"/>
                              </w:rPr>
                              <w:t>純資産は、</w:t>
                            </w:r>
                            <w:r>
                              <w:rPr>
                                <w:rFonts w:ascii="ＭＳ Ｐゴシック" w:eastAsia="ＭＳ Ｐゴシック" w:hAnsi="ＭＳ Ｐゴシック" w:hint="eastAsia"/>
                                <w:color w:val="000000" w:themeColor="text1"/>
                              </w:rPr>
                              <w:t>純資産</w:t>
                            </w:r>
                            <w:r>
                              <w:rPr>
                                <w:rFonts w:ascii="ＭＳ Ｐゴシック" w:eastAsia="ＭＳ Ｐゴシック" w:hAnsi="ＭＳ Ｐゴシック"/>
                                <w:color w:val="000000" w:themeColor="text1"/>
                              </w:rPr>
                              <w:t>変動</w:t>
                            </w:r>
                            <w:r>
                              <w:rPr>
                                <w:rFonts w:ascii="ＭＳ Ｐゴシック" w:eastAsia="ＭＳ Ｐゴシック" w:hAnsi="ＭＳ Ｐゴシック" w:hint="eastAsia"/>
                                <w:color w:val="000000" w:themeColor="text1"/>
                              </w:rPr>
                              <w:t>計算書</w:t>
                            </w:r>
                            <w:r>
                              <w:rPr>
                                <w:rFonts w:ascii="ＭＳ Ｐゴシック" w:eastAsia="ＭＳ Ｐゴシック" w:hAnsi="ＭＳ Ｐゴシック"/>
                                <w:color w:val="000000" w:themeColor="text1"/>
                              </w:rPr>
                              <w:t>の本年度末残高と一致します。</w:t>
                            </w:r>
                          </w:p>
                        </w:txbxContent>
                      </wps:txbx>
                      <wps:bodyPr rot="0" spcFirstLastPara="0" vertOverflow="overflow" horzOverflow="overflow" vert="horz" wrap="square" lIns="18000" tIns="0" rIns="1800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4F78568" id="四角形: 角を丸くする 3" o:spid="_x0000_s1032" style="position:absolute;margin-left:219.7pt;margin-top:5.1pt;width:203.8pt;height:130pt;z-index:2516643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N+scgIAAD8FAAAOAAAAZHJzL2Uyb0RvYy54bWysVE1v2zAMvQ/YfxB0X20HSJEFcYqgRYcB&#10;RVv0Az0rslQbkEWNUmJnv36U7DhFW+ww7GJTFPlIPpJaXfStYXuFvgFb8uIs50xZCVVjX0v+/HT9&#10;bcGZD8JWwoBVJT8ozy/WX7+sOrdUM6jBVAoZgVi/7FzJ6xDcMsu8rFUr/Bk4ZelSA7Yi0BFfswpF&#10;R+ityWZ5fp51gJVDkMp70l4Nl3yd8LVWMtxp7VVgpuSUW0hfTN9t/GbrlVi+onB1I8c0xD9k0YrG&#10;UtAJ6koEwXbYfIBqG4ngQYczCW0GWjdSpRqomiJ/V81jLZxKtRA53k00+f8HK2/3j+4eiYbO+aUn&#10;MVbRa2zjn/JjfSLrMJGl+sAkKWfzxWJ2TpxKuivO50WeJzqzk7tDH34oaFkUSo6ws9UDtSQxJfY3&#10;PlBcsj/axZAWrhtjUluMZR1Bf8/nA/ApwySFg1HRw9gHpVlTxZwSchoedWmQ7QW1XUipbCiGq1pU&#10;alDPKd9jwpNHSicBRmRNmUzYI0AczI/YQx2jfXRVafYm5/xviQ3Ok0eKDDZMzm1jAT8DMFTVGHmw&#10;p/TfUBPF0G974iZSQ5ZRs4XqcI8MYdgF7+R1Q+25ET7cC6Thp5bSQoc7+mgD1AEYJc5qwN+f6aM9&#10;zSTdctbRMpXc/9oJVJyZn5amtVhErllIBxLwrXZ71NpdewnUsIKeDCeTGG2DOYoaoX2hfd/EaHQl&#10;rKSYJZcBj4fLMCw3vRhSbTbJjDbNiXBjH52M4JHfOHFP/YtAN85moLG+hePCieW76Rxso6eFzS6A&#10;btLonvgcmactTSM0vijxGXh7Tland2/9BwAA//8DAFBLAwQUAAYACAAAACEAW5V1gd4AAAAKAQAA&#10;DwAAAGRycy9kb3ducmV2LnhtbEyPwU7DMBBE70j8g7VI3KhDiGibxqmqQkuvpEi9uvGSWMTrNHbb&#10;8PcsJzjuzNPsTLEcXScuOATrScHjJAGBVHtjqVHwsd88zECEqMnozhMq+MYAy/L2ptC58Vd6x0sV&#10;G8EhFHKtoI2xz6UMdYtOh4nvkdj79IPTkc+hkWbQVw53nUyT5Fk6bYk/tLrHdYv1V3V2Cubr07Dd&#10;7d4sHbbydVOd9riyL0rd342rBYiIY/yD4bc+V4eSOx39mUwQnYLsaZ4xykaSgmBglk153FFBOmVF&#10;loX8P6H8AQAA//8DAFBLAQItABQABgAIAAAAIQC2gziS/gAAAOEBAAATAAAAAAAAAAAAAAAAAAAA&#10;AABbQ29udGVudF9UeXBlc10ueG1sUEsBAi0AFAAGAAgAAAAhADj9If/WAAAAlAEAAAsAAAAAAAAA&#10;AAAAAAAALwEAAF9yZWxzLy5yZWxzUEsBAi0AFAAGAAgAAAAhAHHc36xyAgAAPwUAAA4AAAAAAAAA&#10;AAAAAAAALgIAAGRycy9lMm9Eb2MueG1sUEsBAi0AFAAGAAgAAAAhAFuVdYHeAAAACgEAAA8AAAAA&#10;AAAAAAAAAAAAzAQAAGRycy9kb3ducmV2LnhtbFBLBQYAAAAABAAEAPMAAADXBQAAAAA=&#10;" filled="f" strokecolor="#1f3763 [1604]" strokeweight="1.5pt">
                <v:stroke joinstyle="miter"/>
                <v:textbox inset=".5mm,0,.5mm,0">
                  <w:txbxContent>
                    <w:p w14:paraId="65B54206" w14:textId="77777777" w:rsidR="0020115B" w:rsidRPr="004A50A8" w:rsidRDefault="0020115B" w:rsidP="00B018B9">
                      <w:pPr>
                        <w:spacing w:line="320" w:lineRule="exact"/>
                        <w:jc w:val="left"/>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w:t>
                      </w:r>
                      <w:r w:rsidRPr="004A50A8">
                        <w:rPr>
                          <w:rFonts w:ascii="ＭＳ Ｐゴシック" w:eastAsia="ＭＳ Ｐゴシック" w:hAnsi="ＭＳ Ｐゴシック" w:hint="eastAsia"/>
                          <w:color w:val="000000" w:themeColor="text1"/>
                        </w:rPr>
                        <w:t>貸借対照表</w:t>
                      </w:r>
                      <w:r w:rsidRPr="004A50A8">
                        <w:rPr>
                          <w:rFonts w:ascii="ＭＳ Ｐゴシック" w:eastAsia="ＭＳ Ｐゴシック" w:hAnsi="ＭＳ Ｐゴシック"/>
                          <w:color w:val="000000" w:themeColor="text1"/>
                        </w:rPr>
                        <w:t>とは、年度末時点における資産・負債の金額を</w:t>
                      </w:r>
                      <w:r w:rsidRPr="004A50A8">
                        <w:rPr>
                          <w:rFonts w:ascii="ＭＳ Ｐゴシック" w:eastAsia="ＭＳ Ｐゴシック" w:hAnsi="ＭＳ Ｐゴシック" w:hint="eastAsia"/>
                          <w:color w:val="000000" w:themeColor="text1"/>
                        </w:rPr>
                        <w:t>表示</w:t>
                      </w:r>
                      <w:r w:rsidRPr="004A50A8">
                        <w:rPr>
                          <w:rFonts w:ascii="ＭＳ Ｐゴシック" w:eastAsia="ＭＳ Ｐゴシック" w:hAnsi="ＭＳ Ｐゴシック"/>
                          <w:color w:val="000000" w:themeColor="text1"/>
                        </w:rPr>
                        <w:t>したもので、財政状態を明らかにしています。</w:t>
                      </w:r>
                    </w:p>
                    <w:p w14:paraId="75B2DB5C" w14:textId="77777777" w:rsidR="0020115B" w:rsidRDefault="0020115B" w:rsidP="00B018B9">
                      <w:pPr>
                        <w:spacing w:line="320" w:lineRule="exact"/>
                        <w:jc w:val="left"/>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w:t>
                      </w:r>
                      <w:r>
                        <w:rPr>
                          <w:rFonts w:ascii="ＭＳ Ｐゴシック" w:eastAsia="ＭＳ Ｐゴシック" w:hAnsi="ＭＳ Ｐゴシック"/>
                          <w:color w:val="000000" w:themeColor="text1"/>
                        </w:rPr>
                        <w:t>現金預金は、資金収支</w:t>
                      </w:r>
                      <w:r>
                        <w:rPr>
                          <w:rFonts w:ascii="ＭＳ Ｐゴシック" w:eastAsia="ＭＳ Ｐゴシック" w:hAnsi="ＭＳ Ｐゴシック" w:hint="eastAsia"/>
                          <w:color w:val="000000" w:themeColor="text1"/>
                        </w:rPr>
                        <w:t>計算書</w:t>
                      </w:r>
                      <w:r>
                        <w:rPr>
                          <w:rFonts w:ascii="ＭＳ Ｐゴシック" w:eastAsia="ＭＳ Ｐゴシック" w:hAnsi="ＭＳ Ｐゴシック"/>
                          <w:color w:val="000000" w:themeColor="text1"/>
                        </w:rPr>
                        <w:t>の</w:t>
                      </w:r>
                      <w:r>
                        <w:rPr>
                          <w:rFonts w:ascii="ＭＳ Ｐゴシック" w:eastAsia="ＭＳ Ｐゴシック" w:hAnsi="ＭＳ Ｐゴシック" w:hint="eastAsia"/>
                          <w:color w:val="000000" w:themeColor="text1"/>
                        </w:rPr>
                        <w:t>年度</w:t>
                      </w:r>
                      <w:r>
                        <w:rPr>
                          <w:rFonts w:ascii="ＭＳ Ｐゴシック" w:eastAsia="ＭＳ Ｐゴシック" w:hAnsi="ＭＳ Ｐゴシック"/>
                          <w:color w:val="000000" w:themeColor="text1"/>
                        </w:rPr>
                        <w:t>末残高と一致します。</w:t>
                      </w:r>
                    </w:p>
                    <w:p w14:paraId="699649F0" w14:textId="77777777" w:rsidR="0020115B" w:rsidRPr="004A50A8" w:rsidRDefault="0020115B" w:rsidP="00B018B9">
                      <w:pPr>
                        <w:spacing w:line="320" w:lineRule="exact"/>
                        <w:jc w:val="left"/>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w:t>
                      </w:r>
                      <w:r>
                        <w:rPr>
                          <w:rFonts w:ascii="ＭＳ Ｐゴシック" w:eastAsia="ＭＳ Ｐゴシック" w:hAnsi="ＭＳ Ｐゴシック"/>
                          <w:color w:val="000000" w:themeColor="text1"/>
                        </w:rPr>
                        <w:t>純資産は、</w:t>
                      </w:r>
                      <w:r>
                        <w:rPr>
                          <w:rFonts w:ascii="ＭＳ Ｐゴシック" w:eastAsia="ＭＳ Ｐゴシック" w:hAnsi="ＭＳ Ｐゴシック" w:hint="eastAsia"/>
                          <w:color w:val="000000" w:themeColor="text1"/>
                        </w:rPr>
                        <w:t>純資産</w:t>
                      </w:r>
                      <w:r>
                        <w:rPr>
                          <w:rFonts w:ascii="ＭＳ Ｐゴシック" w:eastAsia="ＭＳ Ｐゴシック" w:hAnsi="ＭＳ Ｐゴシック"/>
                          <w:color w:val="000000" w:themeColor="text1"/>
                        </w:rPr>
                        <w:t>変動</w:t>
                      </w:r>
                      <w:r>
                        <w:rPr>
                          <w:rFonts w:ascii="ＭＳ Ｐゴシック" w:eastAsia="ＭＳ Ｐゴシック" w:hAnsi="ＭＳ Ｐゴシック" w:hint="eastAsia"/>
                          <w:color w:val="000000" w:themeColor="text1"/>
                        </w:rPr>
                        <w:t>計算書</w:t>
                      </w:r>
                      <w:r>
                        <w:rPr>
                          <w:rFonts w:ascii="ＭＳ Ｐゴシック" w:eastAsia="ＭＳ Ｐゴシック" w:hAnsi="ＭＳ Ｐゴシック"/>
                          <w:color w:val="000000" w:themeColor="text1"/>
                        </w:rPr>
                        <w:t>の本年度末残高と一致します。</w:t>
                      </w:r>
                    </w:p>
                  </w:txbxContent>
                </v:textbox>
                <w10:wrap anchorx="margin"/>
              </v:roundrect>
            </w:pict>
          </mc:Fallback>
        </mc:AlternateContent>
      </w:r>
    </w:p>
    <w:p w14:paraId="3AFB4878" w14:textId="77777777" w:rsidR="00B95281" w:rsidRPr="00B95281" w:rsidRDefault="00B95281" w:rsidP="00B95281">
      <w:pPr>
        <w:rPr>
          <w:rFonts w:ascii="ＭＳ Ｐゴシック" w:eastAsia="ＭＳ Ｐゴシック" w:hAnsi="ＭＳ Ｐゴシック"/>
        </w:rPr>
      </w:pPr>
    </w:p>
    <w:p w14:paraId="5518091F" w14:textId="77777777" w:rsidR="00B95281" w:rsidRPr="00B95281" w:rsidRDefault="00B95281" w:rsidP="00B95281">
      <w:pPr>
        <w:rPr>
          <w:rFonts w:ascii="ＭＳ Ｐゴシック" w:eastAsia="ＭＳ Ｐゴシック" w:hAnsi="ＭＳ Ｐゴシック"/>
        </w:rPr>
      </w:pPr>
    </w:p>
    <w:p w14:paraId="1622C8D3" w14:textId="77777777" w:rsidR="00B95281" w:rsidRPr="00B95281" w:rsidRDefault="00B95281" w:rsidP="00B95281">
      <w:pPr>
        <w:rPr>
          <w:rFonts w:ascii="ＭＳ Ｐゴシック" w:eastAsia="ＭＳ Ｐゴシック" w:hAnsi="ＭＳ Ｐゴシック"/>
        </w:rPr>
      </w:pPr>
    </w:p>
    <w:p w14:paraId="4F7F02F8" w14:textId="77777777" w:rsidR="00B95281" w:rsidRPr="00B95281" w:rsidRDefault="00B95281" w:rsidP="00B95281">
      <w:pPr>
        <w:rPr>
          <w:rFonts w:ascii="ＭＳ Ｐゴシック" w:eastAsia="ＭＳ Ｐゴシック" w:hAnsi="ＭＳ Ｐゴシック"/>
        </w:rPr>
      </w:pPr>
    </w:p>
    <w:p w14:paraId="56A1C666" w14:textId="77777777" w:rsidR="00B95281" w:rsidRPr="00B95281" w:rsidRDefault="00B95281" w:rsidP="00B95281">
      <w:pPr>
        <w:rPr>
          <w:rFonts w:ascii="ＭＳ Ｐゴシック" w:eastAsia="ＭＳ Ｐゴシック" w:hAnsi="ＭＳ Ｐゴシック"/>
        </w:rPr>
      </w:pPr>
    </w:p>
    <w:p w14:paraId="17451CE3" w14:textId="77777777" w:rsidR="00B95281" w:rsidRPr="00B95281" w:rsidRDefault="00B95281" w:rsidP="00B95281">
      <w:pPr>
        <w:rPr>
          <w:rFonts w:ascii="ＭＳ Ｐゴシック" w:eastAsia="ＭＳ Ｐゴシック" w:hAnsi="ＭＳ Ｐゴシック"/>
        </w:rPr>
      </w:pPr>
    </w:p>
    <w:p w14:paraId="5171DE2C" w14:textId="77777777" w:rsidR="00B95281" w:rsidRPr="00B95281" w:rsidRDefault="00B95281" w:rsidP="00B95281">
      <w:pPr>
        <w:rPr>
          <w:rFonts w:ascii="ＭＳ Ｐゴシック" w:eastAsia="ＭＳ Ｐゴシック" w:hAnsi="ＭＳ Ｐゴシック"/>
        </w:rPr>
      </w:pPr>
    </w:p>
    <w:p w14:paraId="1865102F" w14:textId="77777777" w:rsidR="00B95281" w:rsidRPr="00B95281" w:rsidRDefault="00740730" w:rsidP="00B95281">
      <w:pPr>
        <w:rPr>
          <w:rFonts w:ascii="ＭＳ Ｐゴシック" w:eastAsia="ＭＳ Ｐゴシック" w:hAnsi="ＭＳ Ｐゴシック"/>
        </w:rPr>
      </w:pPr>
      <w:r>
        <w:rPr>
          <w:noProof/>
        </w:rPr>
        <mc:AlternateContent>
          <mc:Choice Requires="wps">
            <w:drawing>
              <wp:anchor distT="0" distB="0" distL="114300" distR="114300" simplePos="0" relativeHeight="251666432" behindDoc="0" locked="0" layoutInCell="1" allowOverlap="1" wp14:anchorId="028B7417" wp14:editId="3AF159F1">
                <wp:simplePos x="0" y="0"/>
                <wp:positionH relativeFrom="margin">
                  <wp:posOffset>2790190</wp:posOffset>
                </wp:positionH>
                <wp:positionV relativeFrom="paragraph">
                  <wp:posOffset>66485</wp:posOffset>
                </wp:positionV>
                <wp:extent cx="2588260" cy="1228090"/>
                <wp:effectExtent l="0" t="0" r="21590" b="10160"/>
                <wp:wrapNone/>
                <wp:docPr id="4" name="四角形: 角を丸くする 4"/>
                <wp:cNvGraphicFramePr/>
                <a:graphic xmlns:a="http://schemas.openxmlformats.org/drawingml/2006/main">
                  <a:graphicData uri="http://schemas.microsoft.com/office/word/2010/wordprocessingShape">
                    <wps:wsp>
                      <wps:cNvSpPr/>
                      <wps:spPr>
                        <a:xfrm>
                          <a:off x="0" y="0"/>
                          <a:ext cx="2588260" cy="1228090"/>
                        </a:xfrm>
                        <a:prstGeom prst="roundRect">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0DC80FCE" w14:textId="77777777" w:rsidR="0020115B" w:rsidRDefault="0020115B" w:rsidP="00B018B9">
                            <w:pPr>
                              <w:spacing w:line="320" w:lineRule="exact"/>
                              <w:jc w:val="left"/>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・行政</w:t>
                            </w:r>
                            <w:r>
                              <w:rPr>
                                <w:rFonts w:ascii="ＭＳ Ｐゴシック" w:eastAsia="ＭＳ Ｐゴシック" w:hAnsi="ＭＳ Ｐゴシック"/>
                                <w:color w:val="000000" w:themeColor="text1"/>
                              </w:rPr>
                              <w:t>コスト計算書</w:t>
                            </w:r>
                            <w:r>
                              <w:rPr>
                                <w:rFonts w:ascii="ＭＳ Ｐゴシック" w:eastAsia="ＭＳ Ｐゴシック" w:hAnsi="ＭＳ Ｐゴシック" w:hint="eastAsia"/>
                                <w:color w:val="000000" w:themeColor="text1"/>
                              </w:rPr>
                              <w:t>とは、会計</w:t>
                            </w:r>
                            <w:r>
                              <w:rPr>
                                <w:rFonts w:ascii="ＭＳ Ｐゴシック" w:eastAsia="ＭＳ Ｐゴシック" w:hAnsi="ＭＳ Ｐゴシック"/>
                                <w:color w:val="000000" w:themeColor="text1"/>
                              </w:rPr>
                              <w:t>期間中の費用・収益の</w:t>
                            </w:r>
                            <w:r>
                              <w:rPr>
                                <w:rFonts w:ascii="ＭＳ Ｐゴシック" w:eastAsia="ＭＳ Ｐゴシック" w:hAnsi="ＭＳ Ｐゴシック" w:hint="eastAsia"/>
                                <w:color w:val="000000" w:themeColor="text1"/>
                              </w:rPr>
                              <w:t>取引高</w:t>
                            </w:r>
                            <w:r>
                              <w:rPr>
                                <w:rFonts w:ascii="ＭＳ Ｐゴシック" w:eastAsia="ＭＳ Ｐゴシック" w:hAnsi="ＭＳ Ｐゴシック"/>
                                <w:color w:val="000000" w:themeColor="text1"/>
                              </w:rPr>
                              <w:t>を</w:t>
                            </w:r>
                            <w:r>
                              <w:rPr>
                                <w:rFonts w:ascii="ＭＳ Ｐゴシック" w:eastAsia="ＭＳ Ｐゴシック" w:hAnsi="ＭＳ Ｐゴシック" w:hint="eastAsia"/>
                                <w:color w:val="000000" w:themeColor="text1"/>
                              </w:rPr>
                              <w:t>表示</w:t>
                            </w:r>
                            <w:r>
                              <w:rPr>
                                <w:rFonts w:ascii="ＭＳ Ｐゴシック" w:eastAsia="ＭＳ Ｐゴシック" w:hAnsi="ＭＳ Ｐゴシック"/>
                                <w:color w:val="000000" w:themeColor="text1"/>
                              </w:rPr>
                              <w:t>したもので、企業会計の損益計算書に相当します。</w:t>
                            </w:r>
                          </w:p>
                          <w:p w14:paraId="4F12F8DF" w14:textId="77777777" w:rsidR="0020115B" w:rsidRPr="004A50A8" w:rsidRDefault="0020115B" w:rsidP="00B018B9">
                            <w:pPr>
                              <w:spacing w:line="320" w:lineRule="exact"/>
                              <w:jc w:val="left"/>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・純行政コスト</w:t>
                            </w:r>
                            <w:r>
                              <w:rPr>
                                <w:rFonts w:ascii="ＭＳ Ｐゴシック" w:eastAsia="ＭＳ Ｐゴシック" w:hAnsi="ＭＳ Ｐゴシック"/>
                                <w:color w:val="000000" w:themeColor="text1"/>
                              </w:rPr>
                              <w:t>は</w:t>
                            </w:r>
                            <w:r>
                              <w:rPr>
                                <w:rFonts w:ascii="ＭＳ Ｐゴシック" w:eastAsia="ＭＳ Ｐゴシック" w:hAnsi="ＭＳ Ｐゴシック" w:hint="eastAsia"/>
                                <w:color w:val="000000" w:themeColor="text1"/>
                              </w:rPr>
                              <w:t>、</w:t>
                            </w:r>
                            <w:r>
                              <w:rPr>
                                <w:rFonts w:ascii="ＭＳ Ｐゴシック" w:eastAsia="ＭＳ Ｐゴシック" w:hAnsi="ＭＳ Ｐゴシック"/>
                                <w:color w:val="000000" w:themeColor="text1"/>
                              </w:rPr>
                              <w:t>純資産変動計算書の</w:t>
                            </w:r>
                            <w:r>
                              <w:rPr>
                                <w:rFonts w:ascii="ＭＳ Ｐゴシック" w:eastAsia="ＭＳ Ｐゴシック" w:hAnsi="ＭＳ Ｐゴシック" w:hint="eastAsia"/>
                                <w:color w:val="000000" w:themeColor="text1"/>
                              </w:rPr>
                              <w:t>中に</w:t>
                            </w:r>
                            <w:r>
                              <w:rPr>
                                <w:rFonts w:ascii="ＭＳ Ｐゴシック" w:eastAsia="ＭＳ Ｐゴシック" w:hAnsi="ＭＳ Ｐゴシック"/>
                                <w:color w:val="000000" w:themeColor="text1"/>
                              </w:rPr>
                              <w:t>も</w:t>
                            </w:r>
                            <w:r>
                              <w:rPr>
                                <w:rFonts w:ascii="ＭＳ Ｐゴシック" w:eastAsia="ＭＳ Ｐゴシック" w:hAnsi="ＭＳ Ｐゴシック" w:hint="eastAsia"/>
                                <w:color w:val="000000" w:themeColor="text1"/>
                              </w:rPr>
                              <w:t>表れます</w:t>
                            </w:r>
                            <w:r>
                              <w:rPr>
                                <w:rFonts w:ascii="ＭＳ Ｐゴシック" w:eastAsia="ＭＳ Ｐゴシック" w:hAnsi="ＭＳ Ｐゴシック"/>
                                <w:color w:val="000000" w:themeColor="text1"/>
                              </w:rPr>
                              <w:t>。</w:t>
                            </w:r>
                          </w:p>
                        </w:txbxContent>
                      </wps:txbx>
                      <wps:bodyPr rot="0" spcFirstLastPara="0" vertOverflow="overflow" horzOverflow="overflow" vert="horz" wrap="square" lIns="18000" tIns="0" rIns="1800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28B7417" id="四角形: 角を丸くする 4" o:spid="_x0000_s1033" style="position:absolute;left:0;text-align:left;margin-left:219.7pt;margin-top:5.25pt;width:203.8pt;height:96.7pt;z-index:2516664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gFpdQIAAD8FAAAOAAAAZHJzL2Uyb0RvYy54bWysVMFu2zAMvQ/YPwi6r3YytEiDOkWQIsOA&#10;oi2aFj0rslQbkEWNUmJnXz9KdpyiLXYY5oNMUeQj9Ujq6rprDNsr9DXYgk/Ocs6UlVDW9rXgz0/r&#10;bzPOfBC2FAasKvhBeX69+PrlqnVzNYUKTKmQEYj189YVvArBzbPMy0o1wp+BU5YONWAjAm3xNStR&#10;tITemGya5xdZC1g6BKm8J+1Nf8gXCV9rJcO91l4FZgpOuYW0Ylq3cc0WV2L+isJVtRzSEP+QRSNq&#10;S0FHqBsRBNth/QGqqSWCBx3OJDQZaF1Lle5At5nk726zqYRT6S5EjncjTf7/wcq7/cY9INHQOj/3&#10;JMZbdBqb+Kf8WJfIOoxkqS4wScrp+Ww2vSBOJZ1NptNZfpnozE7uDn34oaBhUSg4ws6Wj1SSxJTY&#10;3/pAccn+aBdDWljXxqSyGMtagr7Mz3vgU4ZJCgejooexj0qzuow5JeTUPGplkO0FlV1IqWyY9EeV&#10;KFWvPs/pi/WnBEaPtEuAEVlTJiP2ABAb8yN2DzPYR1eVem90zv+WWO88eqTIYMPo3NQW8DMAQ7ca&#10;Ivf2lP4baqIYum1H3BT8e7SMmi2UhwdkCP0seCfXNZXnVvjwIJCan0pKAx3uadEGqAIwSJxVgL8/&#10;00d76kk65aylYSq4/7UTqDgzPy1162QWuWYhbUjAt9rtUWt3zQqoYBN6MpxMYrQN5ihqhOaF5n0Z&#10;o9GRsJJiFlwGPG5WoR9uejGkWi6TGU2aE+HWbpyM4JHf2HFP3YtAN/RmoLa+g+PAifm77uxto6eF&#10;5S6ArlPrnvgcmKcpTS00vCjxGXi7T1and2/xBwAA//8DAFBLAwQUAAYACAAAACEAOqz+2d8AAAAK&#10;AQAADwAAAGRycy9kb3ducmV2LnhtbEyPy07DMBBF90j8gzVI7KhDG6AJcaqq0MeWFImtmwyJRTxO&#10;bbcNf8+wguXoHt05t1iMthdn9ME4UnA/SUAg1a4x1Cp436/v5iBC1NTo3hEq+MYAi/L6qtB54y70&#10;hucqtoJLKORaQRfjkEsZ6g6tDhM3IHH26bzVkU/fysbrC5fbXk6T5FFabYg/dHrAVYf1V3WyCrLV&#10;0W92u62hj418XVfHPS7Ni1K3N+PyGUTEMf7B8KvP6lCy08GdqAmiV5DOspRRDpIHEAzM0yced1Aw&#10;TWYZyLKQ/yeUPwAAAP//AwBQSwECLQAUAAYACAAAACEAtoM4kv4AAADhAQAAEwAAAAAAAAAAAAAA&#10;AAAAAAAAW0NvbnRlbnRfVHlwZXNdLnhtbFBLAQItABQABgAIAAAAIQA4/SH/1gAAAJQBAAALAAAA&#10;AAAAAAAAAAAAAC8BAABfcmVscy8ucmVsc1BLAQItABQABgAIAAAAIQA6tgFpdQIAAD8FAAAOAAAA&#10;AAAAAAAAAAAAAC4CAABkcnMvZTJvRG9jLnhtbFBLAQItABQABgAIAAAAIQA6rP7Z3wAAAAoBAAAP&#10;AAAAAAAAAAAAAAAAAM8EAABkcnMvZG93bnJldi54bWxQSwUGAAAAAAQABADzAAAA2wUAAAAA&#10;" filled="f" strokecolor="#1f3763 [1604]" strokeweight="1.5pt">
                <v:stroke joinstyle="miter"/>
                <v:textbox inset=".5mm,0,.5mm,0">
                  <w:txbxContent>
                    <w:p w14:paraId="0DC80FCE" w14:textId="77777777" w:rsidR="0020115B" w:rsidRDefault="0020115B" w:rsidP="00B018B9">
                      <w:pPr>
                        <w:spacing w:line="320" w:lineRule="exact"/>
                        <w:jc w:val="left"/>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・行政</w:t>
                      </w:r>
                      <w:r>
                        <w:rPr>
                          <w:rFonts w:ascii="ＭＳ Ｐゴシック" w:eastAsia="ＭＳ Ｐゴシック" w:hAnsi="ＭＳ Ｐゴシック"/>
                          <w:color w:val="000000" w:themeColor="text1"/>
                        </w:rPr>
                        <w:t>コスト計算書</w:t>
                      </w:r>
                      <w:r>
                        <w:rPr>
                          <w:rFonts w:ascii="ＭＳ Ｐゴシック" w:eastAsia="ＭＳ Ｐゴシック" w:hAnsi="ＭＳ Ｐゴシック" w:hint="eastAsia"/>
                          <w:color w:val="000000" w:themeColor="text1"/>
                        </w:rPr>
                        <w:t>とは、会計</w:t>
                      </w:r>
                      <w:r>
                        <w:rPr>
                          <w:rFonts w:ascii="ＭＳ Ｐゴシック" w:eastAsia="ＭＳ Ｐゴシック" w:hAnsi="ＭＳ Ｐゴシック"/>
                          <w:color w:val="000000" w:themeColor="text1"/>
                        </w:rPr>
                        <w:t>期間中の費用・収益の</w:t>
                      </w:r>
                      <w:r>
                        <w:rPr>
                          <w:rFonts w:ascii="ＭＳ Ｐゴシック" w:eastAsia="ＭＳ Ｐゴシック" w:hAnsi="ＭＳ Ｐゴシック" w:hint="eastAsia"/>
                          <w:color w:val="000000" w:themeColor="text1"/>
                        </w:rPr>
                        <w:t>取引高</w:t>
                      </w:r>
                      <w:r>
                        <w:rPr>
                          <w:rFonts w:ascii="ＭＳ Ｐゴシック" w:eastAsia="ＭＳ Ｐゴシック" w:hAnsi="ＭＳ Ｐゴシック"/>
                          <w:color w:val="000000" w:themeColor="text1"/>
                        </w:rPr>
                        <w:t>を</w:t>
                      </w:r>
                      <w:r>
                        <w:rPr>
                          <w:rFonts w:ascii="ＭＳ Ｐゴシック" w:eastAsia="ＭＳ Ｐゴシック" w:hAnsi="ＭＳ Ｐゴシック" w:hint="eastAsia"/>
                          <w:color w:val="000000" w:themeColor="text1"/>
                        </w:rPr>
                        <w:t>表示</w:t>
                      </w:r>
                      <w:r>
                        <w:rPr>
                          <w:rFonts w:ascii="ＭＳ Ｐゴシック" w:eastAsia="ＭＳ Ｐゴシック" w:hAnsi="ＭＳ Ｐゴシック"/>
                          <w:color w:val="000000" w:themeColor="text1"/>
                        </w:rPr>
                        <w:t>したもので、企業会計の損益計算書に相当します。</w:t>
                      </w:r>
                    </w:p>
                    <w:p w14:paraId="4F12F8DF" w14:textId="77777777" w:rsidR="0020115B" w:rsidRPr="004A50A8" w:rsidRDefault="0020115B" w:rsidP="00B018B9">
                      <w:pPr>
                        <w:spacing w:line="320" w:lineRule="exact"/>
                        <w:jc w:val="left"/>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・純行政コスト</w:t>
                      </w:r>
                      <w:r>
                        <w:rPr>
                          <w:rFonts w:ascii="ＭＳ Ｐゴシック" w:eastAsia="ＭＳ Ｐゴシック" w:hAnsi="ＭＳ Ｐゴシック"/>
                          <w:color w:val="000000" w:themeColor="text1"/>
                        </w:rPr>
                        <w:t>は</w:t>
                      </w:r>
                      <w:r>
                        <w:rPr>
                          <w:rFonts w:ascii="ＭＳ Ｐゴシック" w:eastAsia="ＭＳ Ｐゴシック" w:hAnsi="ＭＳ Ｐゴシック" w:hint="eastAsia"/>
                          <w:color w:val="000000" w:themeColor="text1"/>
                        </w:rPr>
                        <w:t>、</w:t>
                      </w:r>
                      <w:r>
                        <w:rPr>
                          <w:rFonts w:ascii="ＭＳ Ｐゴシック" w:eastAsia="ＭＳ Ｐゴシック" w:hAnsi="ＭＳ Ｐゴシック"/>
                          <w:color w:val="000000" w:themeColor="text1"/>
                        </w:rPr>
                        <w:t>純資産変動計算書の</w:t>
                      </w:r>
                      <w:r>
                        <w:rPr>
                          <w:rFonts w:ascii="ＭＳ Ｐゴシック" w:eastAsia="ＭＳ Ｐゴシック" w:hAnsi="ＭＳ Ｐゴシック" w:hint="eastAsia"/>
                          <w:color w:val="000000" w:themeColor="text1"/>
                        </w:rPr>
                        <w:t>中に</w:t>
                      </w:r>
                      <w:r>
                        <w:rPr>
                          <w:rFonts w:ascii="ＭＳ Ｐゴシック" w:eastAsia="ＭＳ Ｐゴシック" w:hAnsi="ＭＳ Ｐゴシック"/>
                          <w:color w:val="000000" w:themeColor="text1"/>
                        </w:rPr>
                        <w:t>も</w:t>
                      </w:r>
                      <w:r>
                        <w:rPr>
                          <w:rFonts w:ascii="ＭＳ Ｐゴシック" w:eastAsia="ＭＳ Ｐゴシック" w:hAnsi="ＭＳ Ｐゴシック" w:hint="eastAsia"/>
                          <w:color w:val="000000" w:themeColor="text1"/>
                        </w:rPr>
                        <w:t>表れます</w:t>
                      </w:r>
                      <w:r>
                        <w:rPr>
                          <w:rFonts w:ascii="ＭＳ Ｐゴシック" w:eastAsia="ＭＳ Ｐゴシック" w:hAnsi="ＭＳ Ｐゴシック"/>
                          <w:color w:val="000000" w:themeColor="text1"/>
                        </w:rPr>
                        <w:t>。</w:t>
                      </w:r>
                    </w:p>
                  </w:txbxContent>
                </v:textbox>
                <w10:wrap anchorx="margin"/>
              </v:roundrect>
            </w:pict>
          </mc:Fallback>
        </mc:AlternateContent>
      </w:r>
    </w:p>
    <w:p w14:paraId="782A9883" w14:textId="77777777" w:rsidR="00B95281" w:rsidRPr="00B95281" w:rsidRDefault="00B95281" w:rsidP="00B95281">
      <w:pPr>
        <w:rPr>
          <w:rFonts w:ascii="ＭＳ Ｐゴシック" w:eastAsia="ＭＳ Ｐゴシック" w:hAnsi="ＭＳ Ｐゴシック"/>
        </w:rPr>
      </w:pPr>
    </w:p>
    <w:p w14:paraId="1529D7B2" w14:textId="77777777" w:rsidR="00B95281" w:rsidRPr="00B95281" w:rsidRDefault="00B95281" w:rsidP="00B95281">
      <w:pPr>
        <w:rPr>
          <w:rFonts w:ascii="ＭＳ Ｐゴシック" w:eastAsia="ＭＳ Ｐゴシック" w:hAnsi="ＭＳ Ｐゴシック"/>
        </w:rPr>
      </w:pPr>
    </w:p>
    <w:p w14:paraId="0144961E" w14:textId="77777777" w:rsidR="00B95281" w:rsidRPr="00B95281" w:rsidRDefault="00B95281" w:rsidP="00B95281">
      <w:pPr>
        <w:rPr>
          <w:rFonts w:ascii="ＭＳ Ｐゴシック" w:eastAsia="ＭＳ Ｐゴシック" w:hAnsi="ＭＳ Ｐゴシック"/>
        </w:rPr>
      </w:pPr>
    </w:p>
    <w:p w14:paraId="3F3FB731" w14:textId="77777777" w:rsidR="00B95281" w:rsidRPr="00B95281" w:rsidRDefault="00B95281" w:rsidP="00B95281">
      <w:pPr>
        <w:rPr>
          <w:rFonts w:ascii="ＭＳ Ｐゴシック" w:eastAsia="ＭＳ Ｐゴシック" w:hAnsi="ＭＳ Ｐゴシック"/>
        </w:rPr>
      </w:pPr>
    </w:p>
    <w:p w14:paraId="0A63B8C8" w14:textId="77777777" w:rsidR="00B95281" w:rsidRPr="00B95281" w:rsidRDefault="00B95281" w:rsidP="00B95281">
      <w:pPr>
        <w:rPr>
          <w:rFonts w:ascii="ＭＳ Ｐゴシック" w:eastAsia="ＭＳ Ｐゴシック" w:hAnsi="ＭＳ Ｐゴシック"/>
        </w:rPr>
      </w:pPr>
    </w:p>
    <w:p w14:paraId="2EB497C4" w14:textId="77777777" w:rsidR="00B95281" w:rsidRPr="00B95281" w:rsidRDefault="00740730" w:rsidP="00B95281">
      <w:pPr>
        <w:rPr>
          <w:rFonts w:ascii="ＭＳ Ｐゴシック" w:eastAsia="ＭＳ Ｐゴシック" w:hAnsi="ＭＳ Ｐゴシック"/>
        </w:rPr>
      </w:pPr>
      <w:r>
        <w:rPr>
          <w:noProof/>
        </w:rPr>
        <mc:AlternateContent>
          <mc:Choice Requires="wps">
            <w:drawing>
              <wp:anchor distT="0" distB="0" distL="114300" distR="114300" simplePos="0" relativeHeight="251668480" behindDoc="0" locked="0" layoutInCell="1" allowOverlap="1" wp14:anchorId="5814463F" wp14:editId="1CD7CB9C">
                <wp:simplePos x="0" y="0"/>
                <wp:positionH relativeFrom="margin">
                  <wp:posOffset>2790190</wp:posOffset>
                </wp:positionH>
                <wp:positionV relativeFrom="paragraph">
                  <wp:posOffset>107760</wp:posOffset>
                </wp:positionV>
                <wp:extent cx="2588260" cy="1050290"/>
                <wp:effectExtent l="0" t="0" r="21590" b="16510"/>
                <wp:wrapNone/>
                <wp:docPr id="7" name="四角形: 角を丸くする 7"/>
                <wp:cNvGraphicFramePr/>
                <a:graphic xmlns:a="http://schemas.openxmlformats.org/drawingml/2006/main">
                  <a:graphicData uri="http://schemas.microsoft.com/office/word/2010/wordprocessingShape">
                    <wps:wsp>
                      <wps:cNvSpPr/>
                      <wps:spPr>
                        <a:xfrm>
                          <a:off x="0" y="0"/>
                          <a:ext cx="2588260" cy="1050290"/>
                        </a:xfrm>
                        <a:prstGeom prst="roundRect">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7BB71ED5" w14:textId="77777777" w:rsidR="0020115B" w:rsidRDefault="0020115B" w:rsidP="00B018B9">
                            <w:pPr>
                              <w:spacing w:line="320" w:lineRule="exact"/>
                              <w:jc w:val="left"/>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・純資産</w:t>
                            </w:r>
                            <w:r>
                              <w:rPr>
                                <w:rFonts w:ascii="ＭＳ Ｐゴシック" w:eastAsia="ＭＳ Ｐゴシック" w:hAnsi="ＭＳ Ｐゴシック"/>
                                <w:color w:val="000000" w:themeColor="text1"/>
                              </w:rPr>
                              <w:t>変動計算書は、</w:t>
                            </w:r>
                            <w:r>
                              <w:rPr>
                                <w:rFonts w:ascii="ＭＳ Ｐゴシック" w:eastAsia="ＭＳ Ｐゴシック" w:hAnsi="ＭＳ Ｐゴシック" w:hint="eastAsia"/>
                                <w:color w:val="000000" w:themeColor="text1"/>
                              </w:rPr>
                              <w:t>会計</w:t>
                            </w:r>
                            <w:r>
                              <w:rPr>
                                <w:rFonts w:ascii="ＭＳ Ｐゴシック" w:eastAsia="ＭＳ Ｐゴシック" w:hAnsi="ＭＳ Ｐゴシック"/>
                                <w:color w:val="000000" w:themeColor="text1"/>
                              </w:rPr>
                              <w:t>期間中の純資産の変動を表示したものです。</w:t>
                            </w:r>
                          </w:p>
                          <w:p w14:paraId="3B26D481" w14:textId="77777777" w:rsidR="0020115B" w:rsidRPr="004A50A8" w:rsidRDefault="0020115B" w:rsidP="00B018B9">
                            <w:pPr>
                              <w:spacing w:line="320" w:lineRule="exact"/>
                              <w:jc w:val="left"/>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w:t>
                            </w:r>
                            <w:r>
                              <w:rPr>
                                <w:rFonts w:ascii="ＭＳ Ｐゴシック" w:eastAsia="ＭＳ Ｐゴシック" w:hAnsi="ＭＳ Ｐゴシック"/>
                                <w:color w:val="000000" w:themeColor="text1"/>
                              </w:rPr>
                              <w:t>本年度末残高は、貸借対照表の</w:t>
                            </w:r>
                            <w:r>
                              <w:rPr>
                                <w:rFonts w:ascii="ＭＳ Ｐゴシック" w:eastAsia="ＭＳ Ｐゴシック" w:hAnsi="ＭＳ Ｐゴシック" w:hint="eastAsia"/>
                                <w:color w:val="000000" w:themeColor="text1"/>
                              </w:rPr>
                              <w:t>純資産残高</w:t>
                            </w:r>
                            <w:r>
                              <w:rPr>
                                <w:rFonts w:ascii="ＭＳ Ｐゴシック" w:eastAsia="ＭＳ Ｐゴシック" w:hAnsi="ＭＳ Ｐゴシック"/>
                                <w:color w:val="000000" w:themeColor="text1"/>
                              </w:rPr>
                              <w:t>と一致します。</w:t>
                            </w:r>
                          </w:p>
                        </w:txbxContent>
                      </wps:txbx>
                      <wps:bodyPr rot="0" spcFirstLastPara="0" vertOverflow="overflow" horzOverflow="overflow" vert="horz" wrap="square" lIns="18000" tIns="0" rIns="1800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814463F" id="四角形: 角を丸くする 7" o:spid="_x0000_s1034" style="position:absolute;left:0;text-align:left;margin-left:219.7pt;margin-top:8.5pt;width:203.8pt;height:82.7pt;z-index:2516684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FkdgIAAD8FAAAOAAAAZHJzL2Uyb0RvYy54bWysVFFP4zAMfj/p/kOU96PddKBR0aEJxOkk&#10;BIiBeM7ShFZK45yTrd39+nPSrkOA7uF0e+gcx/5sf7Zzcdm3hu0U+gZsyWcnOWfKSqga+1ry56eb&#10;bwvOfBC2EgasKvleeX65/PrlonOFmkMNplLICMT6onMlr0NwRZZ5WatW+BNwytKlBmxFoCO+ZhWK&#10;jtBbk83z/CzrACuHIJX3pL0eLvky4WutZLjX2qvATMkpt5C+mL6b+M2WF6J4ReHqRo5piH/IohWN&#10;paAT1LUIgm2x+QDVNhLBgw4nEtoMtG6kSjVQNbP8XTXrWjiVaiFyvJto8v8PVt7t1u4BiYbO+cKT&#10;GKvoNbbxn/JjfSJrP5Gl+sAkKeeni8X8jDiVdDfLT/P5eaIzO7o79OGHgpZFoeQIW1s9UksSU2J3&#10;6wPFJfuDXQxp4aYxJrXFWNYR9Dlhxz5lxwyTFPZGRQ9jH5VmTRVzSshpeNSVQbYT1HYhpbJhNlzV&#10;olKD+jSnX8IVxeSR0kmAEVlTJhP2CBAH8yP2UMdoH11Vmr3JOf9bYoPz5JEigw2Tc9tYwM8ADFU1&#10;Rh7sDyQN1ESWQr/piZuSf4+WUbOBav+ADGHYBe/kTUPtuRU+PAik4aeW0kKHe/poA9QBGCXOasDf&#10;n+mjPc0k3XLW0TKV3P/aClScmZ+WpnW2iFyzkA4k4Fvt5qC12/YKqGEzejKcTGK0DeYgaoT2hfZ9&#10;FaPRlbCSYpZcBjwcrsKw3PRiSLVaJTPaNCfCrV07GcEjv3HinvoXgW6czUBjfQeHhRPFu+kcbKOn&#10;hdU2gG7S6B75HJmnLU0jNL4o8Rl4e05Wx3dv+QcAAP//AwBQSwMEFAAGAAgAAAAhAPkfw2/eAAAA&#10;CgEAAA8AAABkcnMvZG93bnJldi54bWxMj0FPwzAMhe9I/IfISNxYyqigK02nabCxK92kXbPGtBGN&#10;0zXZVv493glutt/T8/eK+eg6ccYhWE8KHicJCKTaG0uNgt129ZCBCFGT0Z0nVPCDAebl7U2hc+Mv&#10;9InnKjaCQyjkWkEbY59LGeoWnQ4T3yOx9uUHpyOvQyPNoC8c7jo5TZJn6bQl/tDqHpct1t/VySmY&#10;LY/DerP5sLRfy/dVddziwr4pdX83Ll5BRBzjnxmu+IwOJTMd/IlMEJ2C9GmWspWFF+7Ehiy9Dgc+&#10;ZNMUZFnI/xXKXwAAAP//AwBQSwECLQAUAAYACAAAACEAtoM4kv4AAADhAQAAEwAAAAAAAAAAAAAA&#10;AAAAAAAAW0NvbnRlbnRfVHlwZXNdLnhtbFBLAQItABQABgAIAAAAIQA4/SH/1gAAAJQBAAALAAAA&#10;AAAAAAAAAAAAAC8BAABfcmVscy8ucmVsc1BLAQItABQABgAIAAAAIQDoO+FkdgIAAD8FAAAOAAAA&#10;AAAAAAAAAAAAAC4CAABkcnMvZTJvRG9jLnhtbFBLAQItABQABgAIAAAAIQD5H8Nv3gAAAAoBAAAP&#10;AAAAAAAAAAAAAAAAANAEAABkcnMvZG93bnJldi54bWxQSwUGAAAAAAQABADzAAAA2wUAAAAA&#10;" filled="f" strokecolor="#1f3763 [1604]" strokeweight="1.5pt">
                <v:stroke joinstyle="miter"/>
                <v:textbox inset=".5mm,0,.5mm,0">
                  <w:txbxContent>
                    <w:p w14:paraId="7BB71ED5" w14:textId="77777777" w:rsidR="0020115B" w:rsidRDefault="0020115B" w:rsidP="00B018B9">
                      <w:pPr>
                        <w:spacing w:line="320" w:lineRule="exact"/>
                        <w:jc w:val="left"/>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・純資産</w:t>
                      </w:r>
                      <w:r>
                        <w:rPr>
                          <w:rFonts w:ascii="ＭＳ Ｐゴシック" w:eastAsia="ＭＳ Ｐゴシック" w:hAnsi="ＭＳ Ｐゴシック"/>
                          <w:color w:val="000000" w:themeColor="text1"/>
                        </w:rPr>
                        <w:t>変動計算書は、</w:t>
                      </w:r>
                      <w:r>
                        <w:rPr>
                          <w:rFonts w:ascii="ＭＳ Ｐゴシック" w:eastAsia="ＭＳ Ｐゴシック" w:hAnsi="ＭＳ Ｐゴシック" w:hint="eastAsia"/>
                          <w:color w:val="000000" w:themeColor="text1"/>
                        </w:rPr>
                        <w:t>会計</w:t>
                      </w:r>
                      <w:r>
                        <w:rPr>
                          <w:rFonts w:ascii="ＭＳ Ｐゴシック" w:eastAsia="ＭＳ Ｐゴシック" w:hAnsi="ＭＳ Ｐゴシック"/>
                          <w:color w:val="000000" w:themeColor="text1"/>
                        </w:rPr>
                        <w:t>期間中の純資産の変動を表示したものです。</w:t>
                      </w:r>
                    </w:p>
                    <w:p w14:paraId="3B26D481" w14:textId="77777777" w:rsidR="0020115B" w:rsidRPr="004A50A8" w:rsidRDefault="0020115B" w:rsidP="00B018B9">
                      <w:pPr>
                        <w:spacing w:line="320" w:lineRule="exact"/>
                        <w:jc w:val="left"/>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w:t>
                      </w:r>
                      <w:r>
                        <w:rPr>
                          <w:rFonts w:ascii="ＭＳ Ｐゴシック" w:eastAsia="ＭＳ Ｐゴシック" w:hAnsi="ＭＳ Ｐゴシック"/>
                          <w:color w:val="000000" w:themeColor="text1"/>
                        </w:rPr>
                        <w:t>本年度末残高は、貸借対照表の</w:t>
                      </w:r>
                      <w:r>
                        <w:rPr>
                          <w:rFonts w:ascii="ＭＳ Ｐゴシック" w:eastAsia="ＭＳ Ｐゴシック" w:hAnsi="ＭＳ Ｐゴシック" w:hint="eastAsia"/>
                          <w:color w:val="000000" w:themeColor="text1"/>
                        </w:rPr>
                        <w:t>純資産残高</w:t>
                      </w:r>
                      <w:r>
                        <w:rPr>
                          <w:rFonts w:ascii="ＭＳ Ｐゴシック" w:eastAsia="ＭＳ Ｐゴシック" w:hAnsi="ＭＳ Ｐゴシック"/>
                          <w:color w:val="000000" w:themeColor="text1"/>
                        </w:rPr>
                        <w:t>と一致します。</w:t>
                      </w:r>
                    </w:p>
                  </w:txbxContent>
                </v:textbox>
                <w10:wrap anchorx="margin"/>
              </v:roundrect>
            </w:pict>
          </mc:Fallback>
        </mc:AlternateContent>
      </w:r>
    </w:p>
    <w:p w14:paraId="612EFC23" w14:textId="77777777" w:rsidR="00B95281" w:rsidRPr="00B95281" w:rsidRDefault="00B95281" w:rsidP="00B95281">
      <w:pPr>
        <w:rPr>
          <w:rFonts w:ascii="ＭＳ Ｐゴシック" w:eastAsia="ＭＳ Ｐゴシック" w:hAnsi="ＭＳ Ｐゴシック"/>
        </w:rPr>
      </w:pPr>
    </w:p>
    <w:p w14:paraId="628BC4EC" w14:textId="77777777" w:rsidR="00B95281" w:rsidRPr="00B95281" w:rsidRDefault="00B95281" w:rsidP="00B95281">
      <w:pPr>
        <w:rPr>
          <w:rFonts w:ascii="ＭＳ Ｐゴシック" w:eastAsia="ＭＳ Ｐゴシック" w:hAnsi="ＭＳ Ｐゴシック"/>
        </w:rPr>
      </w:pPr>
    </w:p>
    <w:p w14:paraId="270E7564" w14:textId="77777777" w:rsidR="00B95281" w:rsidRPr="00B95281" w:rsidRDefault="00B95281" w:rsidP="00B95281">
      <w:pPr>
        <w:rPr>
          <w:rFonts w:ascii="ＭＳ Ｐゴシック" w:eastAsia="ＭＳ Ｐゴシック" w:hAnsi="ＭＳ Ｐゴシック"/>
        </w:rPr>
      </w:pPr>
    </w:p>
    <w:p w14:paraId="70BA4721" w14:textId="77777777" w:rsidR="00B95281" w:rsidRDefault="00B95281" w:rsidP="00B95281">
      <w:pPr>
        <w:rPr>
          <w:rFonts w:ascii="ＭＳ Ｐゴシック" w:eastAsia="ＭＳ Ｐゴシック" w:hAnsi="ＭＳ Ｐゴシック"/>
        </w:rPr>
      </w:pPr>
    </w:p>
    <w:p w14:paraId="3547B9F8" w14:textId="77777777" w:rsidR="00B95281" w:rsidRDefault="00740730" w:rsidP="00B95281">
      <w:pPr>
        <w:rPr>
          <w:rFonts w:ascii="ＭＳ Ｐゴシック" w:eastAsia="ＭＳ Ｐゴシック" w:hAnsi="ＭＳ Ｐゴシック"/>
        </w:rPr>
      </w:pPr>
      <w:r>
        <w:rPr>
          <w:noProof/>
        </w:rPr>
        <mc:AlternateContent>
          <mc:Choice Requires="wps">
            <w:drawing>
              <wp:anchor distT="0" distB="0" distL="114300" distR="114300" simplePos="0" relativeHeight="251670528" behindDoc="0" locked="0" layoutInCell="1" allowOverlap="1" wp14:anchorId="1DAAE8A8" wp14:editId="40AC255C">
                <wp:simplePos x="0" y="0"/>
                <wp:positionH relativeFrom="margin">
                  <wp:posOffset>2790190</wp:posOffset>
                </wp:positionH>
                <wp:positionV relativeFrom="paragraph">
                  <wp:posOffset>193485</wp:posOffset>
                </wp:positionV>
                <wp:extent cx="2588260" cy="1473835"/>
                <wp:effectExtent l="0" t="0" r="21590" b="12065"/>
                <wp:wrapNone/>
                <wp:docPr id="12" name="四角形: 角を丸くする 12"/>
                <wp:cNvGraphicFramePr/>
                <a:graphic xmlns:a="http://schemas.openxmlformats.org/drawingml/2006/main">
                  <a:graphicData uri="http://schemas.microsoft.com/office/word/2010/wordprocessingShape">
                    <wps:wsp>
                      <wps:cNvSpPr/>
                      <wps:spPr>
                        <a:xfrm>
                          <a:off x="0" y="0"/>
                          <a:ext cx="2588260" cy="1473835"/>
                        </a:xfrm>
                        <a:prstGeom prst="roundRect">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03F4FD58" w14:textId="77777777" w:rsidR="0020115B" w:rsidRDefault="0020115B" w:rsidP="00B018B9">
                            <w:pPr>
                              <w:spacing w:line="320" w:lineRule="exact"/>
                              <w:jc w:val="left"/>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・資金</w:t>
                            </w:r>
                            <w:r>
                              <w:rPr>
                                <w:rFonts w:ascii="ＭＳ Ｐゴシック" w:eastAsia="ＭＳ Ｐゴシック" w:hAnsi="ＭＳ Ｐゴシック"/>
                                <w:color w:val="000000" w:themeColor="text1"/>
                              </w:rPr>
                              <w:t>収支計算書は、</w:t>
                            </w:r>
                            <w:r>
                              <w:rPr>
                                <w:rFonts w:ascii="ＭＳ Ｐゴシック" w:eastAsia="ＭＳ Ｐゴシック" w:hAnsi="ＭＳ Ｐゴシック" w:hint="eastAsia"/>
                                <w:color w:val="000000" w:themeColor="text1"/>
                              </w:rPr>
                              <w:t>一会計</w:t>
                            </w:r>
                            <w:r>
                              <w:rPr>
                                <w:rFonts w:ascii="ＭＳ Ｐゴシック" w:eastAsia="ＭＳ Ｐゴシック" w:hAnsi="ＭＳ Ｐゴシック"/>
                                <w:color w:val="000000" w:themeColor="text1"/>
                              </w:rPr>
                              <w:t>期間中の現金の受払いを3つの</w:t>
                            </w:r>
                            <w:r>
                              <w:rPr>
                                <w:rFonts w:ascii="ＭＳ Ｐゴシック" w:eastAsia="ＭＳ Ｐゴシック" w:hAnsi="ＭＳ Ｐゴシック" w:hint="eastAsia"/>
                                <w:color w:val="000000" w:themeColor="text1"/>
                              </w:rPr>
                              <w:t>活動</w:t>
                            </w:r>
                            <w:r>
                              <w:rPr>
                                <w:rFonts w:ascii="ＭＳ Ｐゴシック" w:eastAsia="ＭＳ Ｐゴシック" w:hAnsi="ＭＳ Ｐゴシック"/>
                                <w:color w:val="000000" w:themeColor="text1"/>
                              </w:rPr>
                              <w:t>区分で表示したもので、どのような要因で現金</w:t>
                            </w:r>
                            <w:r>
                              <w:rPr>
                                <w:rFonts w:ascii="ＭＳ Ｐゴシック" w:eastAsia="ＭＳ Ｐゴシック" w:hAnsi="ＭＳ Ｐゴシック" w:hint="eastAsia"/>
                                <w:color w:val="000000" w:themeColor="text1"/>
                              </w:rPr>
                              <w:t>預金</w:t>
                            </w:r>
                            <w:r>
                              <w:rPr>
                                <w:rFonts w:ascii="ＭＳ Ｐゴシック" w:eastAsia="ＭＳ Ｐゴシック" w:hAnsi="ＭＳ Ｐゴシック"/>
                                <w:color w:val="000000" w:themeColor="text1"/>
                              </w:rPr>
                              <w:t>が増減したのかを明らかにしています。</w:t>
                            </w:r>
                          </w:p>
                          <w:p w14:paraId="68A7C733" w14:textId="77777777" w:rsidR="0020115B" w:rsidRPr="009E28D1" w:rsidRDefault="0020115B" w:rsidP="00B018B9">
                            <w:pPr>
                              <w:spacing w:line="320" w:lineRule="exact"/>
                              <w:jc w:val="left"/>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w:t>
                            </w:r>
                            <w:r>
                              <w:rPr>
                                <w:rFonts w:ascii="ＭＳ Ｐゴシック" w:eastAsia="ＭＳ Ｐゴシック" w:hAnsi="ＭＳ Ｐゴシック"/>
                                <w:color w:val="000000" w:themeColor="text1"/>
                              </w:rPr>
                              <w:t>本年度末残高は、貸借対照表の現金預金と一致します。</w:t>
                            </w:r>
                          </w:p>
                        </w:txbxContent>
                      </wps:txbx>
                      <wps:bodyPr rot="0" spcFirstLastPara="0" vertOverflow="overflow" horzOverflow="overflow" vert="horz" wrap="square" lIns="18000" tIns="0" rIns="1800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DAAE8A8" id="四角形: 角を丸くする 12" o:spid="_x0000_s1035" style="position:absolute;left:0;text-align:left;margin-left:219.7pt;margin-top:15.25pt;width:203.8pt;height:116.05pt;z-index:2516705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bVdQIAAD8FAAAOAAAAZHJzL2Uyb0RvYy54bWysVMFu2zAMvQ/YPwi6r3bSpUuDOkXQosOA&#10;og3aDj0rslQbkEWNUmJnXz9KdpyiLXYY5oNMUeQT+Ujq4rJrDNsp9DXYgk9Ocs6UlVDW9qXgP59u&#10;vsw580HYUhiwquB75fnl8vOni9Yt1BQqMKVCRiDWL1pX8CoEt8gyLyvVCH8CTlk61ICNCLTFl6xE&#10;0RJ6Y7Jpnp9lLWDpEKTynrTX/SFfJnytlQz3WnsVmCk4xRbSimndxDVbXojFCwpX1XIIQ/xDFI2o&#10;LV06Ql2LINgW63dQTS0RPOhwIqHJQOtaqpQDZTPJ32TzWAmnUi5EjncjTf7/wcq73aNbI9HQOr/w&#10;JMYsOo1N/FN8rEtk7UeyVBeYJOV0Np9Pz4hTSWeTr99O56ezSGd2dHfow3cFDYtCwRG2tnygkiSm&#10;xO7Wh97+YBevtHBTG5PKYixrCfo8n6U6ZccIkxT2RkUPYx+UZnUZY0rIqXnUlUG2E1R2IaWyYdIf&#10;VaJUvXqW0zcEPHqk8BNgRNYUyYg9AMTGfI/d5zHYR1eVem90zv8WWO88eqSbwYbRuakt4EcAhrIa&#10;bu7tKfxX1EQxdJuOuCl4qk3UbKDcr5Eh9LPgnbypqTy3woe1QGp+KikNdLinRRugCsAgcVYB/v5I&#10;H+2pJ+mUs5aGqeD+11ag4sz8sNStk3nkmoW0IQFfazcHrd02V0AFm9CT4WQSo20wB1EjNM8076t4&#10;Gx0JK+nOgsuAh81V6IebXgypVqtkRpPmRLi1j05G8Mhv7Lin7lmgG3ozUFvfwWHgxOJNd/a20dPC&#10;ahtA16l1j3wOzNOUphYaXpT4DLzeJ6vju7f8AwAA//8DAFBLAwQUAAYACAAAACEAJhMplOAAAAAK&#10;AQAADwAAAGRycy9kb3ducmV2LnhtbEyPwU7DMBBE70j8g7VI3KhDGkKbxqmqQkuvpEi9uvGSWMTr&#10;1Hbb8PeYExxX+zTzplyOpmcXdF5bEvA4SYAhNVZpagV87DcPM2A+SFKyt4QCvtHDsrq9KWWh7JXe&#10;8VKHlsUQ8oUU0IUwFJz7pkMj/cQOSPH3aZ2RIZ6u5crJaww3PU+TJOdGaooNnRxw3WHzVZ+NgPn6&#10;5La73Zumw5a/burTHlf6RYj7u3G1ABZwDH8w/OpHdaii09GeSXnWC8im8yyiAqbJE7AIzLLnOO4o&#10;IM3THHhV8v8Tqh8AAAD//wMAUEsBAi0AFAAGAAgAAAAhALaDOJL+AAAA4QEAABMAAAAAAAAAAAAA&#10;AAAAAAAAAFtDb250ZW50X1R5cGVzXS54bWxQSwECLQAUAAYACAAAACEAOP0h/9YAAACUAQAACwAA&#10;AAAAAAAAAAAAAAAvAQAAX3JlbHMvLnJlbHNQSwECLQAUAAYACAAAACEAbrfm1XUCAAA/BQAADgAA&#10;AAAAAAAAAAAAAAAuAgAAZHJzL2Uyb0RvYy54bWxQSwECLQAUAAYACAAAACEAJhMplOAAAAAKAQAA&#10;DwAAAAAAAAAAAAAAAADPBAAAZHJzL2Rvd25yZXYueG1sUEsFBgAAAAAEAAQA8wAAANwFAAAAAA==&#10;" filled="f" strokecolor="#1f3763 [1604]" strokeweight="1.5pt">
                <v:stroke joinstyle="miter"/>
                <v:textbox inset=".5mm,0,.5mm,0">
                  <w:txbxContent>
                    <w:p w14:paraId="03F4FD58" w14:textId="77777777" w:rsidR="0020115B" w:rsidRDefault="0020115B" w:rsidP="00B018B9">
                      <w:pPr>
                        <w:spacing w:line="320" w:lineRule="exact"/>
                        <w:jc w:val="left"/>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・資金</w:t>
                      </w:r>
                      <w:r>
                        <w:rPr>
                          <w:rFonts w:ascii="ＭＳ Ｐゴシック" w:eastAsia="ＭＳ Ｐゴシック" w:hAnsi="ＭＳ Ｐゴシック"/>
                          <w:color w:val="000000" w:themeColor="text1"/>
                        </w:rPr>
                        <w:t>収支計算書は、</w:t>
                      </w:r>
                      <w:r>
                        <w:rPr>
                          <w:rFonts w:ascii="ＭＳ Ｐゴシック" w:eastAsia="ＭＳ Ｐゴシック" w:hAnsi="ＭＳ Ｐゴシック" w:hint="eastAsia"/>
                          <w:color w:val="000000" w:themeColor="text1"/>
                        </w:rPr>
                        <w:t>一会計</w:t>
                      </w:r>
                      <w:r>
                        <w:rPr>
                          <w:rFonts w:ascii="ＭＳ Ｐゴシック" w:eastAsia="ＭＳ Ｐゴシック" w:hAnsi="ＭＳ Ｐゴシック"/>
                          <w:color w:val="000000" w:themeColor="text1"/>
                        </w:rPr>
                        <w:t>期間中の現金の受払いを3つの</w:t>
                      </w:r>
                      <w:r>
                        <w:rPr>
                          <w:rFonts w:ascii="ＭＳ Ｐゴシック" w:eastAsia="ＭＳ Ｐゴシック" w:hAnsi="ＭＳ Ｐゴシック" w:hint="eastAsia"/>
                          <w:color w:val="000000" w:themeColor="text1"/>
                        </w:rPr>
                        <w:t>活動</w:t>
                      </w:r>
                      <w:r>
                        <w:rPr>
                          <w:rFonts w:ascii="ＭＳ Ｐゴシック" w:eastAsia="ＭＳ Ｐゴシック" w:hAnsi="ＭＳ Ｐゴシック"/>
                          <w:color w:val="000000" w:themeColor="text1"/>
                        </w:rPr>
                        <w:t>区分で表示したもので、どのような要因で現金</w:t>
                      </w:r>
                      <w:r>
                        <w:rPr>
                          <w:rFonts w:ascii="ＭＳ Ｐゴシック" w:eastAsia="ＭＳ Ｐゴシック" w:hAnsi="ＭＳ Ｐゴシック" w:hint="eastAsia"/>
                          <w:color w:val="000000" w:themeColor="text1"/>
                        </w:rPr>
                        <w:t>預金</w:t>
                      </w:r>
                      <w:r>
                        <w:rPr>
                          <w:rFonts w:ascii="ＭＳ Ｐゴシック" w:eastAsia="ＭＳ Ｐゴシック" w:hAnsi="ＭＳ Ｐゴシック"/>
                          <w:color w:val="000000" w:themeColor="text1"/>
                        </w:rPr>
                        <w:t>が増減したのかを明らかにしています。</w:t>
                      </w:r>
                    </w:p>
                    <w:p w14:paraId="68A7C733" w14:textId="77777777" w:rsidR="0020115B" w:rsidRPr="009E28D1" w:rsidRDefault="0020115B" w:rsidP="00B018B9">
                      <w:pPr>
                        <w:spacing w:line="320" w:lineRule="exact"/>
                        <w:jc w:val="left"/>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w:t>
                      </w:r>
                      <w:r>
                        <w:rPr>
                          <w:rFonts w:ascii="ＭＳ Ｐゴシック" w:eastAsia="ＭＳ Ｐゴシック" w:hAnsi="ＭＳ Ｐゴシック"/>
                          <w:color w:val="000000" w:themeColor="text1"/>
                        </w:rPr>
                        <w:t>本年度末残高は、貸借対照表の現金預金と一致します。</w:t>
                      </w:r>
                    </w:p>
                  </w:txbxContent>
                </v:textbox>
                <w10:wrap anchorx="margin"/>
              </v:roundrect>
            </w:pict>
          </mc:Fallback>
        </mc:AlternateContent>
      </w:r>
    </w:p>
    <w:p w14:paraId="1BB63809" w14:textId="77777777" w:rsidR="00032240" w:rsidRDefault="00032240" w:rsidP="00B95281">
      <w:pPr>
        <w:ind w:firstLineChars="100" w:firstLine="210"/>
        <w:rPr>
          <w:rFonts w:ascii="ＭＳ Ｐゴシック" w:eastAsia="ＭＳ Ｐゴシック" w:hAnsi="ＭＳ Ｐゴシック"/>
        </w:rPr>
      </w:pPr>
    </w:p>
    <w:p w14:paraId="38907C0C" w14:textId="77777777" w:rsidR="002129B4" w:rsidRDefault="002129B4" w:rsidP="00B95281">
      <w:pPr>
        <w:ind w:firstLineChars="100" w:firstLine="210"/>
        <w:rPr>
          <w:rFonts w:ascii="ＭＳ Ｐゴシック" w:eastAsia="ＭＳ Ｐゴシック" w:hAnsi="ＭＳ Ｐゴシック"/>
        </w:rPr>
      </w:pPr>
    </w:p>
    <w:p w14:paraId="19F3BCD7" w14:textId="77777777" w:rsidR="002129B4" w:rsidRPr="002129B4" w:rsidRDefault="002129B4" w:rsidP="002129B4">
      <w:pPr>
        <w:rPr>
          <w:rFonts w:ascii="ＭＳ Ｐゴシック" w:eastAsia="ＭＳ Ｐゴシック" w:hAnsi="ＭＳ Ｐゴシック"/>
        </w:rPr>
      </w:pPr>
    </w:p>
    <w:p w14:paraId="36A04DD6" w14:textId="77777777" w:rsidR="002129B4" w:rsidRPr="002129B4" w:rsidRDefault="002129B4" w:rsidP="002129B4">
      <w:pPr>
        <w:rPr>
          <w:rFonts w:ascii="ＭＳ Ｐゴシック" w:eastAsia="ＭＳ Ｐゴシック" w:hAnsi="ＭＳ Ｐゴシック"/>
        </w:rPr>
      </w:pPr>
    </w:p>
    <w:p w14:paraId="3ED6DA64" w14:textId="77777777" w:rsidR="002129B4" w:rsidRPr="002129B4" w:rsidRDefault="002129B4" w:rsidP="002129B4">
      <w:pPr>
        <w:rPr>
          <w:rFonts w:ascii="ＭＳ Ｐゴシック" w:eastAsia="ＭＳ Ｐゴシック" w:hAnsi="ＭＳ Ｐゴシック"/>
        </w:rPr>
      </w:pPr>
    </w:p>
    <w:p w14:paraId="53850B63" w14:textId="77777777" w:rsidR="002129B4" w:rsidRPr="002129B4" w:rsidRDefault="002129B4" w:rsidP="002129B4">
      <w:pPr>
        <w:rPr>
          <w:rFonts w:ascii="ＭＳ Ｐゴシック" w:eastAsia="ＭＳ Ｐゴシック" w:hAnsi="ＭＳ Ｐゴシック"/>
        </w:rPr>
      </w:pPr>
    </w:p>
    <w:p w14:paraId="3212C5BC" w14:textId="77777777" w:rsidR="002129B4" w:rsidRPr="002129B4" w:rsidRDefault="002129B4" w:rsidP="002129B4">
      <w:pPr>
        <w:rPr>
          <w:rFonts w:ascii="ＭＳ Ｐゴシック" w:eastAsia="ＭＳ Ｐゴシック" w:hAnsi="ＭＳ Ｐゴシック"/>
        </w:rPr>
      </w:pPr>
    </w:p>
    <w:p w14:paraId="15387EF0" w14:textId="77777777" w:rsidR="002129B4" w:rsidRPr="002129B4" w:rsidRDefault="002129B4" w:rsidP="002129B4">
      <w:pPr>
        <w:rPr>
          <w:rFonts w:ascii="ＭＳ Ｐゴシック" w:eastAsia="ＭＳ Ｐゴシック" w:hAnsi="ＭＳ Ｐゴシック"/>
        </w:rPr>
      </w:pPr>
    </w:p>
    <w:p w14:paraId="336A7529" w14:textId="77777777" w:rsidR="002129B4" w:rsidRDefault="002129B4" w:rsidP="002129B4">
      <w:pPr>
        <w:rPr>
          <w:rFonts w:ascii="ＭＳ Ｐゴシック" w:eastAsia="ＭＳ Ｐゴシック" w:hAnsi="ＭＳ Ｐゴシック"/>
        </w:rPr>
      </w:pPr>
    </w:p>
    <w:p w14:paraId="161D73AC" w14:textId="77777777" w:rsidR="00B95281" w:rsidRDefault="00B95281" w:rsidP="002129B4">
      <w:pPr>
        <w:rPr>
          <w:rFonts w:ascii="ＭＳ Ｐゴシック" w:eastAsia="ＭＳ Ｐゴシック" w:hAnsi="ＭＳ Ｐゴシック"/>
        </w:rPr>
      </w:pPr>
    </w:p>
    <w:p w14:paraId="02EB55CB" w14:textId="77777777" w:rsidR="002129B4" w:rsidRDefault="002129B4">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19470B17" w14:textId="77777777" w:rsidR="002129B4" w:rsidRDefault="00177AEA" w:rsidP="002129B4">
      <w:pPr>
        <w:rPr>
          <w:rFonts w:ascii="ＭＳ Ｐゴシック" w:eastAsia="ＭＳ Ｐゴシック" w:hAnsi="ＭＳ Ｐゴシック"/>
        </w:rPr>
      </w:pPr>
      <w:r w:rsidRPr="0044450B">
        <w:rPr>
          <w:rFonts w:hint="eastAsia"/>
          <w:noProof/>
        </w:rPr>
        <w:lastRenderedPageBreak/>
        <mc:AlternateContent>
          <mc:Choice Requires="wpg">
            <w:drawing>
              <wp:anchor distT="0" distB="0" distL="114300" distR="114300" simplePos="0" relativeHeight="251676672" behindDoc="0" locked="0" layoutInCell="1" allowOverlap="1" wp14:anchorId="27221A55" wp14:editId="6258F589">
                <wp:simplePos x="0" y="0"/>
                <wp:positionH relativeFrom="column">
                  <wp:posOffset>0</wp:posOffset>
                </wp:positionH>
                <wp:positionV relativeFrom="paragraph">
                  <wp:posOffset>94805</wp:posOffset>
                </wp:positionV>
                <wp:extent cx="5399405" cy="327025"/>
                <wp:effectExtent l="0" t="0" r="29845" b="15875"/>
                <wp:wrapTopAndBottom/>
                <wp:docPr id="10" name="グループ化 10"/>
                <wp:cNvGraphicFramePr/>
                <a:graphic xmlns:a="http://schemas.openxmlformats.org/drawingml/2006/main">
                  <a:graphicData uri="http://schemas.microsoft.com/office/word/2010/wordprocessingGroup">
                    <wpg:wgp>
                      <wpg:cNvGrpSpPr/>
                      <wpg:grpSpPr>
                        <a:xfrm>
                          <a:off x="0" y="0"/>
                          <a:ext cx="5399405" cy="327025"/>
                          <a:chOff x="0" y="0"/>
                          <a:chExt cx="5400000" cy="327546"/>
                        </a:xfrm>
                      </wpg:grpSpPr>
                      <wps:wsp>
                        <wps:cNvPr id="11" name="直線コネクタ 11"/>
                        <wps:cNvCnPr/>
                        <wps:spPr>
                          <a:xfrm flipV="1">
                            <a:off x="0" y="318977"/>
                            <a:ext cx="5400000" cy="0"/>
                          </a:xfrm>
                          <a:prstGeom prst="line">
                            <a:avLst/>
                          </a:prstGeom>
                          <a:ln w="38100" cmpd="sng">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13" name="正方形/長方形 13"/>
                        <wps:cNvSpPr/>
                        <wps:spPr>
                          <a:xfrm>
                            <a:off x="0" y="0"/>
                            <a:ext cx="5400000" cy="32754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514808" w14:textId="77777777" w:rsidR="0020115B" w:rsidRPr="00873124" w:rsidRDefault="0020115B" w:rsidP="00177AEA">
                              <w:pPr>
                                <w:spacing w:line="360" w:lineRule="exact"/>
                                <w:jc w:val="left"/>
                                <w:rPr>
                                  <w:rFonts w:ascii="HGP創英角ｺﾞｼｯｸUB" w:eastAsia="HGP創英角ｺﾞｼｯｸUB" w:hAnsi="HGP創英角ｺﾞｼｯｸUB"/>
                                  <w:color w:val="000000" w:themeColor="text1"/>
                                  <w:sz w:val="28"/>
                                </w:rPr>
                              </w:pPr>
                              <w:r>
                                <w:rPr>
                                  <w:rFonts w:ascii="HGP創英角ｺﾞｼｯｸUB" w:eastAsia="HGP創英角ｺﾞｼｯｸUB" w:hAnsi="HGP創英角ｺﾞｼｯｸUB" w:hint="eastAsia"/>
                                  <w:color w:val="000000" w:themeColor="text1"/>
                                  <w:sz w:val="28"/>
                                </w:rPr>
                                <w:t>２</w:t>
                              </w:r>
                              <w:r w:rsidRPr="00873124">
                                <w:rPr>
                                  <w:rFonts w:ascii="HGP創英角ｺﾞｼｯｸUB" w:eastAsia="HGP創英角ｺﾞｼｯｸUB" w:hAnsi="HGP創英角ｺﾞｼｯｸUB" w:hint="eastAsia"/>
                                  <w:color w:val="000000" w:themeColor="text1"/>
                                  <w:sz w:val="28"/>
                                </w:rPr>
                                <w:t>．</w:t>
                              </w:r>
                              <w:r>
                                <w:rPr>
                                  <w:rFonts w:ascii="HGP創英角ｺﾞｼｯｸUB" w:eastAsia="HGP創英角ｺﾞｼｯｸUB" w:hAnsi="HGP創英角ｺﾞｼｯｸUB" w:hint="eastAsia"/>
                                  <w:color w:val="000000" w:themeColor="text1"/>
                                  <w:sz w:val="28"/>
                                </w:rPr>
                                <w:t>一般会計</w:t>
                              </w:r>
                              <w:r>
                                <w:rPr>
                                  <w:rFonts w:ascii="HGP創英角ｺﾞｼｯｸUB" w:eastAsia="HGP創英角ｺﾞｼｯｸUB" w:hAnsi="HGP創英角ｺﾞｼｯｸUB"/>
                                  <w:color w:val="000000" w:themeColor="text1"/>
                                  <w:sz w:val="28"/>
                                </w:rPr>
                                <w:t>等財務書類</w:t>
                              </w:r>
                            </w:p>
                          </w:txbxContent>
                        </wps:txbx>
                        <wps:bodyPr rot="0" spcFirstLastPara="0" vertOverflow="overflow" horzOverflow="overflow" vert="horz" wrap="square" lIns="72000" tIns="0" rIns="0" bIns="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7221A55" id="グループ化 10" o:spid="_x0000_s1036" style="position:absolute;left:0;text-align:left;margin-left:0;margin-top:7.45pt;width:425.15pt;height:25.75pt;z-index:251676672" coordsize="54000,3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XWFjgMAADsJAAAOAAAAZHJzL2Uyb0RvYy54bWy8Vs1uEzEQviPxDtbe6eanadpVk6pqaYVU&#10;2ooWena83uxKXtvYTjflWM4c4QA3OCMOIFUcEA8T0Yq3YGzvbtMmQClSc9j4Z8Yz8/mbGa+ujXOG&#10;jqnSmeC9oLnQCBDlRMQZH/aCp4dbD5YDpA3mMWaC015wQnWw1r9/b7WQEW2JVLCYKgSHcB0Vshek&#10;xsgoDDVJaY71gpCUw2YiVI4NTNUwjBUu4PScha1GYykshIqlEoRqDaubfjPou/OThBKzlySaGsR6&#10;Afhm3Fe578B+w/4qjoYKyzQjpRv4Fl7kOONgtD5qExuMRiqbOSrPiBJaJGaBiDwUSZIR6mKAaJqN&#10;a9FsKzGSLpZhVAxlDRNAew2nWx9Ldo+3lTyQ+wqQKOQQsHAzG8s4Ubn9By/R2EF2UkNGxwYRWOy0&#10;V1YWG50AEdhrt7qNVsdjSlIAfkaNpA8rxcWG/dWKncUlqxhWZsMrzhQS6KEvEdD/h8BBiiV1wOoI&#10;ENhXKIuBvc0AcZwDSy/efbk4ezs5/Tx5+Wpy+mly+h3BpkPIKWzwEi8daYCuAgslLJPP4CBHhSuw&#10;tZvLK92uh6bGbhoCR8U6ehxJpc02FTmyg17AMm4dxhE+3tHGA1WJ2GXGUQEXsNx0kOYSwtF86DS0&#10;YFm8lTFm5Vxi0Q2m0DGGlMCEUG68v2yUPxaxX+927N14M7WKu52p08BbxmHRXo6HwY3MCaPepSc0&#10;AWCBJd5AfdBV294K4yBt1RLwtFZs+AhsNZh12iuW8laVuoT/F+Vaw1kW3NTKecaFmmfdjB0TIPjE&#10;y1cI+LgtBAMRnziCOGiAtza17oLA7YrA5x8/nL/5+uPb+/Dn6zM/Qs32FIPrjK+ursq7v6T7NGUh&#10;3a9n7QxvFVTgP/GWC8tMuEnPJRzVCzdnV2veNU0zW6c4pp50ltfziT2fgDdg7l0TkEG+ltT/HQHN&#10;eDB2Jc3V1EtKIiV8B9SSbGVQWHawNvtYQcuDSgxt3OzBJ2ECaokoRwFKhXoxb93KQx2G3QAV0EKh&#10;5DwfYUUDxB5xqNBdaNC257oJDFQ1GFQDPso3BJQhKLzgkRtaOcOqYaJEfgQdft1agi3MCdjrBcSo&#10;arJhfDuHNwKh6+tODHqrxGaHH0hSFR9bLA/HR1jJsqIaKMO7ouoEM4XVy1pecrE+MiLJXNW9xLJM&#10;e5fdrllBh3YVsnxN2CfA9NzJX755+r8AAAD//wMAUEsDBBQABgAIAAAAIQA9OF473gAAAAYBAAAP&#10;AAAAZHJzL2Rvd25yZXYueG1sTI9BS8NAEIXvgv9hGcGb3cS2ocZsSinqqQi2gnibJtMkNDsbstsk&#10;/feOJz3Oe4/3vsnWk23VQL1vHBuIZxEo4sKVDVcGPg+vDytQPiCX2DomA1fysM5vbzJMSzfyBw37&#10;UCkpYZ+igTqELtXaFzVZ9DPXEYt3cr3FIGdf6bLHUcptqx+jKNEWG5aFGjva1lSc9xdr4G3EcTOP&#10;X4bd+bS9fh+W71+7mIy5v5s2z6ACTeEvDL/4gg65MB3dhUuvWgPySBB18QRK3NUymoM6GkiSBeg8&#10;0//x8x8AAAD//wMAUEsBAi0AFAAGAAgAAAAhALaDOJL+AAAA4QEAABMAAAAAAAAAAAAAAAAAAAAA&#10;AFtDb250ZW50X1R5cGVzXS54bWxQSwECLQAUAAYACAAAACEAOP0h/9YAAACUAQAACwAAAAAAAAAA&#10;AAAAAAAvAQAAX3JlbHMvLnJlbHNQSwECLQAUAAYACAAAACEA4El1hY4DAAA7CQAADgAAAAAAAAAA&#10;AAAAAAAuAgAAZHJzL2Uyb0RvYy54bWxQSwECLQAUAAYACAAAACEAPTheO94AAAAGAQAADwAAAAAA&#10;AAAAAAAAAADoBQAAZHJzL2Rvd25yZXYueG1sUEsFBgAAAAAEAAQA8wAAAPMGAAAAAA==&#10;">
                <v:line id="直線コネクタ 11" o:spid="_x0000_s1037" style="position:absolute;flip:y;visibility:visible;mso-wrap-style:square" from="0,3189" to="54000,31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nL+wgAAANsAAAAPAAAAZHJzL2Rvd25yZXYueG1sRE9Na8JA&#10;EL0X/A/LCF5K3ShSQuoaoqL02lilxyE7TUKyszG7xvjvu4VCb/N4n7NOR9OKgXpXW1awmEcgiAur&#10;ay4VfJ4OLzEI55E1tpZJwYMcpJvJ0xoTbe/8QUPuSxFC2CWooPK+S6R0RUUG3dx2xIH7tr1BH2Bf&#10;St3jPYSbVi6j6FUarDk0VNjRrqKiyW9GQdZ8XXI8xdfzftus4tWwOz53D6Vm0zF7A+Fp9P/iP/e7&#10;DvMX8PtLOEBufgAAAP//AwBQSwECLQAUAAYACAAAACEA2+H2y+4AAACFAQAAEwAAAAAAAAAAAAAA&#10;AAAAAAAAW0NvbnRlbnRfVHlwZXNdLnhtbFBLAQItABQABgAIAAAAIQBa9CxbvwAAABUBAAALAAAA&#10;AAAAAAAAAAAAAB8BAABfcmVscy8ucmVsc1BLAQItABQABgAIAAAAIQCDznL+wgAAANsAAAAPAAAA&#10;AAAAAAAAAAAAAAcCAABkcnMvZG93bnJldi54bWxQSwUGAAAAAAMAAwC3AAAA9gIAAAAA&#10;" strokecolor="#2f5496 [2404]" strokeweight="3pt">
                  <v:stroke joinstyle="miter"/>
                </v:line>
                <v:rect id="正方形/長方形 13" o:spid="_x0000_s1038" style="position:absolute;width:54000;height:32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cNnwAAAANsAAAAPAAAAZHJzL2Rvd25yZXYueG1sRE9Li8Iw&#10;EL4L/ocwgjdNXcEtXaOIrC/2pG73PDSzbbWZlCZq/fdGELzNx/ec6bw1lbhS40rLCkbDCARxZnXJ&#10;uYLf42oQg3AeWWNlmRTcycF81u1MMdH2xnu6HnwuQgi7BBUU3teJlC4ryKAb2po4cP+2MegDbHKp&#10;G7yFcFPJjyiaSIMlh4YCa1oWlJ0PF6OA08Xania1/471XxrvN7uf9HOnVL/XLr5AeGr9W/xyb3WY&#10;P4bnL+EAOXsAAAD//wMAUEsBAi0AFAAGAAgAAAAhANvh9svuAAAAhQEAABMAAAAAAAAAAAAAAAAA&#10;AAAAAFtDb250ZW50X1R5cGVzXS54bWxQSwECLQAUAAYACAAAACEAWvQsW78AAAAVAQAACwAAAAAA&#10;AAAAAAAAAAAfAQAAX3JlbHMvLnJlbHNQSwECLQAUAAYACAAAACEAFl3DZ8AAAADbAAAADwAAAAAA&#10;AAAAAAAAAAAHAgAAZHJzL2Rvd25yZXYueG1sUEsFBgAAAAADAAMAtwAAAPQCAAAAAA==&#10;" filled="f" stroked="f" strokeweight="1pt">
                  <v:textbox inset="2mm,0,0,0">
                    <w:txbxContent>
                      <w:p w14:paraId="7F514808" w14:textId="77777777" w:rsidR="0020115B" w:rsidRPr="00873124" w:rsidRDefault="0020115B" w:rsidP="00177AEA">
                        <w:pPr>
                          <w:spacing w:line="360" w:lineRule="exact"/>
                          <w:jc w:val="left"/>
                          <w:rPr>
                            <w:rFonts w:ascii="HGP創英角ｺﾞｼｯｸUB" w:eastAsia="HGP創英角ｺﾞｼｯｸUB" w:hAnsi="HGP創英角ｺﾞｼｯｸUB"/>
                            <w:color w:val="000000" w:themeColor="text1"/>
                            <w:sz w:val="28"/>
                          </w:rPr>
                        </w:pPr>
                        <w:r>
                          <w:rPr>
                            <w:rFonts w:ascii="HGP創英角ｺﾞｼｯｸUB" w:eastAsia="HGP創英角ｺﾞｼｯｸUB" w:hAnsi="HGP創英角ｺﾞｼｯｸUB" w:hint="eastAsia"/>
                            <w:color w:val="000000" w:themeColor="text1"/>
                            <w:sz w:val="28"/>
                          </w:rPr>
                          <w:t>２</w:t>
                        </w:r>
                        <w:r w:rsidRPr="00873124">
                          <w:rPr>
                            <w:rFonts w:ascii="HGP創英角ｺﾞｼｯｸUB" w:eastAsia="HGP創英角ｺﾞｼｯｸUB" w:hAnsi="HGP創英角ｺﾞｼｯｸUB" w:hint="eastAsia"/>
                            <w:color w:val="000000" w:themeColor="text1"/>
                            <w:sz w:val="28"/>
                          </w:rPr>
                          <w:t>．</w:t>
                        </w:r>
                        <w:r>
                          <w:rPr>
                            <w:rFonts w:ascii="HGP創英角ｺﾞｼｯｸUB" w:eastAsia="HGP創英角ｺﾞｼｯｸUB" w:hAnsi="HGP創英角ｺﾞｼｯｸUB" w:hint="eastAsia"/>
                            <w:color w:val="000000" w:themeColor="text1"/>
                            <w:sz w:val="28"/>
                          </w:rPr>
                          <w:t>一般会計</w:t>
                        </w:r>
                        <w:r>
                          <w:rPr>
                            <w:rFonts w:ascii="HGP創英角ｺﾞｼｯｸUB" w:eastAsia="HGP創英角ｺﾞｼｯｸUB" w:hAnsi="HGP創英角ｺﾞｼｯｸUB"/>
                            <w:color w:val="000000" w:themeColor="text1"/>
                            <w:sz w:val="28"/>
                          </w:rPr>
                          <w:t>等財務書類</w:t>
                        </w:r>
                      </w:p>
                    </w:txbxContent>
                  </v:textbox>
                </v:rect>
                <w10:wrap type="topAndBottom"/>
              </v:group>
            </w:pict>
          </mc:Fallback>
        </mc:AlternateContent>
      </w:r>
    </w:p>
    <w:p w14:paraId="558129A1" w14:textId="77777777" w:rsidR="002129B4" w:rsidRPr="00991233" w:rsidRDefault="00CE2B9B" w:rsidP="00CE2B9B">
      <w:pPr>
        <w:pStyle w:val="a3"/>
        <w:numPr>
          <w:ilvl w:val="0"/>
          <w:numId w:val="6"/>
        </w:numPr>
        <w:ind w:leftChars="0"/>
        <w:rPr>
          <w:rFonts w:ascii="HGP創英角ｺﾞｼｯｸUB" w:eastAsia="HGP創英角ｺﾞｼｯｸUB" w:hAnsi="HGP創英角ｺﾞｼｯｸUB"/>
        </w:rPr>
      </w:pPr>
      <w:r w:rsidRPr="004947DC">
        <w:rPr>
          <w:rFonts w:ascii="HGP創英角ｺﾞｼｯｸUB" w:eastAsia="HGP創英角ｺﾞｼｯｸUB" w:hAnsi="HGP創英角ｺﾞｼｯｸUB" w:hint="eastAsia"/>
          <w:sz w:val="22"/>
        </w:rPr>
        <w:t>貸借対照表</w:t>
      </w:r>
    </w:p>
    <w:p w14:paraId="5726DFC7" w14:textId="77777777" w:rsidR="002262A7" w:rsidRPr="00D24410" w:rsidRDefault="00991233" w:rsidP="0090518B">
      <w:pPr>
        <w:pStyle w:val="a3"/>
        <w:numPr>
          <w:ilvl w:val="0"/>
          <w:numId w:val="11"/>
        </w:numPr>
        <w:ind w:leftChars="0"/>
        <w:rPr>
          <w:rFonts w:ascii="ＭＳ Ｐゴシック" w:eastAsia="ＭＳ Ｐゴシック" w:hAnsi="ＭＳ Ｐゴシック"/>
          <w:b/>
          <w:sz w:val="20"/>
        </w:rPr>
      </w:pPr>
      <w:r w:rsidRPr="00D24410">
        <w:rPr>
          <w:rFonts w:ascii="ＭＳ Ｐゴシック" w:eastAsia="ＭＳ Ｐゴシック" w:hAnsi="ＭＳ Ｐゴシック" w:hint="eastAsia"/>
          <w:b/>
        </w:rPr>
        <w:t>概要</w:t>
      </w:r>
    </w:p>
    <w:p w14:paraId="0963AA6A" w14:textId="1615C4A0" w:rsidR="002262A7" w:rsidRDefault="00E25BBC" w:rsidP="00F06030">
      <w:pPr>
        <w:rPr>
          <w:rFonts w:ascii="ＭＳ Ｐゴシック" w:eastAsia="ＭＳ Ｐゴシック" w:hAnsi="ＭＳ Ｐゴシック"/>
        </w:rPr>
      </w:pPr>
      <w:r w:rsidRPr="00E25BBC">
        <w:rPr>
          <w:noProof/>
        </w:rPr>
        <w:drawing>
          <wp:inline distT="0" distB="0" distL="0" distR="0" wp14:anchorId="4983B936" wp14:editId="011A90D9">
            <wp:extent cx="5400040" cy="3314700"/>
            <wp:effectExtent l="0" t="0" r="0" b="0"/>
            <wp:docPr id="175047154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040" cy="3314700"/>
                    </a:xfrm>
                    <a:prstGeom prst="rect">
                      <a:avLst/>
                    </a:prstGeom>
                    <a:noFill/>
                    <a:ln>
                      <a:noFill/>
                    </a:ln>
                  </pic:spPr>
                </pic:pic>
              </a:graphicData>
            </a:graphic>
          </wp:inline>
        </w:drawing>
      </w:r>
    </w:p>
    <w:p w14:paraId="4F8D652C" w14:textId="77777777" w:rsidR="00FC650B" w:rsidRDefault="00FC650B" w:rsidP="00F06030">
      <w:pPr>
        <w:rPr>
          <w:rFonts w:ascii="ＭＳ Ｐゴシック" w:eastAsia="ＭＳ Ｐゴシック" w:hAnsi="ＭＳ Ｐゴシック"/>
        </w:rPr>
      </w:pPr>
    </w:p>
    <w:p w14:paraId="7E6F1974" w14:textId="24E76C10" w:rsidR="00763705" w:rsidRDefault="00A76537" w:rsidP="00763705">
      <w:pPr>
        <w:pStyle w:val="a3"/>
        <w:ind w:leftChars="0" w:left="193" w:firstLineChars="100" w:firstLine="210"/>
        <w:rPr>
          <w:rFonts w:ascii="ＭＳ Ｐゴシック" w:eastAsia="ＭＳ Ｐゴシック" w:hAnsi="ＭＳ Ｐゴシック"/>
        </w:rPr>
      </w:pPr>
      <w:r>
        <w:rPr>
          <w:rFonts w:ascii="ＭＳ Ｐゴシック" w:eastAsia="ＭＳ Ｐゴシック" w:hAnsi="ＭＳ Ｐゴシック" w:hint="eastAsia"/>
        </w:rPr>
        <w:t>令和</w:t>
      </w:r>
      <w:r w:rsidR="00E25BBC">
        <w:rPr>
          <w:rFonts w:ascii="ＭＳ Ｐゴシック" w:eastAsia="ＭＳ Ｐゴシック" w:hAnsi="ＭＳ Ｐゴシック" w:hint="eastAsia"/>
        </w:rPr>
        <w:t>6</w:t>
      </w:r>
      <w:r w:rsidR="00763705" w:rsidRPr="002262A7">
        <w:rPr>
          <w:rFonts w:ascii="ＭＳ Ｐゴシック" w:eastAsia="ＭＳ Ｐゴシック" w:hAnsi="ＭＳ Ｐゴシック" w:hint="eastAsia"/>
        </w:rPr>
        <w:t>年度決算では、資産合計が</w:t>
      </w:r>
      <w:r w:rsidR="00CC3BE6">
        <w:rPr>
          <w:rFonts w:ascii="ＭＳ Ｐゴシック" w:eastAsia="ＭＳ Ｐゴシック" w:hAnsi="ＭＳ Ｐゴシック" w:hint="eastAsia"/>
        </w:rPr>
        <w:t>12,</w:t>
      </w:r>
      <w:r w:rsidR="00E25BBC">
        <w:rPr>
          <w:rFonts w:ascii="ＭＳ Ｐゴシック" w:eastAsia="ＭＳ Ｐゴシック" w:hAnsi="ＭＳ Ｐゴシック" w:hint="eastAsia"/>
        </w:rPr>
        <w:t>656</w:t>
      </w:r>
      <w:r w:rsidR="00763705" w:rsidRPr="002262A7">
        <w:rPr>
          <w:rFonts w:ascii="ＭＳ Ｐゴシック" w:eastAsia="ＭＳ Ｐゴシック" w:hAnsi="ＭＳ Ｐゴシック" w:hint="eastAsia"/>
        </w:rPr>
        <w:t>百万円、負債合計が</w:t>
      </w:r>
      <w:r w:rsidR="00B54897">
        <w:rPr>
          <w:rFonts w:ascii="ＭＳ Ｐゴシック" w:eastAsia="ＭＳ Ｐゴシック" w:hAnsi="ＭＳ Ｐゴシック" w:hint="eastAsia"/>
        </w:rPr>
        <w:t>5,273</w:t>
      </w:r>
      <w:r w:rsidR="00763705">
        <w:rPr>
          <w:rFonts w:ascii="ＭＳ Ｐゴシック" w:eastAsia="ＭＳ Ｐゴシック" w:hAnsi="ＭＳ Ｐゴシック" w:hint="eastAsia"/>
        </w:rPr>
        <w:t>百万円、純資産合計が</w:t>
      </w:r>
      <w:r w:rsidR="00CC3BE6">
        <w:rPr>
          <w:rFonts w:ascii="ＭＳ Ｐゴシック" w:eastAsia="ＭＳ Ｐゴシック" w:hAnsi="ＭＳ Ｐゴシック" w:hint="eastAsia"/>
        </w:rPr>
        <w:t>7,</w:t>
      </w:r>
      <w:r w:rsidR="00E25BBC">
        <w:rPr>
          <w:rFonts w:ascii="ＭＳ Ｐゴシック" w:eastAsia="ＭＳ Ｐゴシック" w:hAnsi="ＭＳ Ｐゴシック" w:hint="eastAsia"/>
        </w:rPr>
        <w:t>384</w:t>
      </w:r>
      <w:r w:rsidR="00763705" w:rsidRPr="002262A7">
        <w:rPr>
          <w:rFonts w:ascii="ＭＳ Ｐゴシック" w:eastAsia="ＭＳ Ｐゴシック" w:hAnsi="ＭＳ Ｐゴシック" w:hint="eastAsia"/>
        </w:rPr>
        <w:t>百万円となりました。</w:t>
      </w:r>
    </w:p>
    <w:p w14:paraId="07307A7E" w14:textId="090409AA" w:rsidR="00763705" w:rsidRDefault="00763705" w:rsidP="00763705">
      <w:pPr>
        <w:pStyle w:val="a3"/>
        <w:ind w:leftChars="0" w:left="193" w:firstLineChars="100" w:firstLine="210"/>
        <w:rPr>
          <w:rFonts w:ascii="ＭＳ Ｐゴシック" w:eastAsia="ＭＳ Ｐゴシック" w:hAnsi="ＭＳ Ｐゴシック"/>
        </w:rPr>
      </w:pPr>
      <w:r>
        <w:rPr>
          <w:rFonts w:ascii="ＭＳ Ｐゴシック" w:eastAsia="ＭＳ Ｐゴシック" w:hAnsi="ＭＳ Ｐゴシック" w:hint="eastAsia"/>
        </w:rPr>
        <w:t>資産の部について、固定資産が</w:t>
      </w:r>
      <w:r w:rsidR="00CC3BE6">
        <w:rPr>
          <w:rFonts w:ascii="ＭＳ Ｐゴシック" w:eastAsia="ＭＳ Ｐゴシック" w:hAnsi="ＭＳ Ｐゴシック" w:hint="eastAsia"/>
        </w:rPr>
        <w:t>1</w:t>
      </w:r>
      <w:r w:rsidR="00E25BBC">
        <w:rPr>
          <w:rFonts w:ascii="ＭＳ Ｐゴシック" w:eastAsia="ＭＳ Ｐゴシック" w:hAnsi="ＭＳ Ｐゴシック" w:hint="eastAsia"/>
        </w:rPr>
        <w:t>1</w:t>
      </w:r>
      <w:r w:rsidR="00CC3BE6">
        <w:rPr>
          <w:rFonts w:ascii="ＭＳ Ｐゴシック" w:eastAsia="ＭＳ Ｐゴシック" w:hAnsi="ＭＳ Ｐゴシック" w:hint="eastAsia"/>
        </w:rPr>
        <w:t>,</w:t>
      </w:r>
      <w:r w:rsidR="00E25BBC">
        <w:rPr>
          <w:rFonts w:ascii="ＭＳ Ｐゴシック" w:eastAsia="ＭＳ Ｐゴシック" w:hAnsi="ＭＳ Ｐゴシック" w:hint="eastAsia"/>
        </w:rPr>
        <w:t>825</w:t>
      </w:r>
      <w:r>
        <w:rPr>
          <w:rFonts w:ascii="ＭＳ Ｐゴシック" w:eastAsia="ＭＳ Ｐゴシック" w:hAnsi="ＭＳ Ｐゴシック" w:hint="eastAsia"/>
        </w:rPr>
        <w:t>百万円となり、このうち土地や建物等で構成される有形固定資産が</w:t>
      </w:r>
      <w:r w:rsidR="00E25BBC">
        <w:rPr>
          <w:rFonts w:ascii="ＭＳ Ｐゴシック" w:eastAsia="ＭＳ Ｐゴシック" w:hAnsi="ＭＳ Ｐゴシック" w:hint="eastAsia"/>
        </w:rPr>
        <w:t>8</w:t>
      </w:r>
      <w:r w:rsidR="00CC3BE6">
        <w:rPr>
          <w:rFonts w:ascii="ＭＳ Ｐゴシック" w:eastAsia="ＭＳ Ｐゴシック" w:hAnsi="ＭＳ Ｐゴシック" w:hint="eastAsia"/>
        </w:rPr>
        <w:t>,</w:t>
      </w:r>
      <w:r w:rsidR="00E25BBC">
        <w:rPr>
          <w:rFonts w:ascii="ＭＳ Ｐゴシック" w:eastAsia="ＭＳ Ｐゴシック" w:hAnsi="ＭＳ Ｐゴシック" w:hint="eastAsia"/>
        </w:rPr>
        <w:t>931</w:t>
      </w:r>
      <w:r>
        <w:rPr>
          <w:rFonts w:ascii="ＭＳ Ｐゴシック" w:eastAsia="ＭＳ Ｐゴシック" w:hAnsi="ＭＳ Ｐゴシック" w:hint="eastAsia"/>
        </w:rPr>
        <w:t>百万円で大半を占めています。また、公営企業や一般企業等に対する出資金・出捐金、有価証券並びに基金等から構成される投資その他の資産が</w:t>
      </w:r>
      <w:r w:rsidR="00DD403A">
        <w:rPr>
          <w:rFonts w:ascii="ＭＳ Ｐゴシック" w:eastAsia="ＭＳ Ｐゴシック" w:hAnsi="ＭＳ Ｐゴシック" w:hint="eastAsia"/>
        </w:rPr>
        <w:t>2,841</w:t>
      </w:r>
      <w:r>
        <w:rPr>
          <w:rFonts w:ascii="ＭＳ Ｐゴシック" w:eastAsia="ＭＳ Ｐゴシック" w:hAnsi="ＭＳ Ｐゴシック" w:hint="eastAsia"/>
        </w:rPr>
        <w:t>百万円となりました。</w:t>
      </w:r>
    </w:p>
    <w:p w14:paraId="69D7F748" w14:textId="3540BAD4" w:rsidR="00763705" w:rsidRDefault="00763705" w:rsidP="00763705">
      <w:pPr>
        <w:ind w:leftChars="100" w:left="210" w:firstLineChars="100" w:firstLine="210"/>
        <w:rPr>
          <w:rFonts w:ascii="ＭＳ Ｐゴシック" w:eastAsia="ＭＳ Ｐゴシック" w:hAnsi="ＭＳ Ｐゴシック"/>
        </w:rPr>
      </w:pPr>
      <w:r>
        <w:rPr>
          <w:rFonts w:ascii="ＭＳ Ｐゴシック" w:eastAsia="ＭＳ Ｐゴシック" w:hAnsi="ＭＳ Ｐゴシック" w:hint="eastAsia"/>
        </w:rPr>
        <w:t>流動資産は</w:t>
      </w:r>
      <w:r w:rsidR="00E25BBC">
        <w:rPr>
          <w:rFonts w:ascii="ＭＳ Ｐゴシック" w:eastAsia="ＭＳ Ｐゴシック" w:hAnsi="ＭＳ Ｐゴシック" w:hint="eastAsia"/>
        </w:rPr>
        <w:t>832</w:t>
      </w:r>
      <w:r>
        <w:rPr>
          <w:rFonts w:ascii="ＭＳ Ｐゴシック" w:eastAsia="ＭＳ Ｐゴシック" w:hAnsi="ＭＳ Ｐゴシック" w:hint="eastAsia"/>
        </w:rPr>
        <w:t>百万円で、現金預金、財政調整基金・減債基金、未収金等で構成されています。</w:t>
      </w:r>
    </w:p>
    <w:p w14:paraId="1D367840" w14:textId="34396455" w:rsidR="00763705" w:rsidRDefault="00763705" w:rsidP="00763705">
      <w:pPr>
        <w:ind w:leftChars="100" w:left="210" w:firstLineChars="100" w:firstLine="210"/>
        <w:rPr>
          <w:rFonts w:ascii="ＭＳ Ｐゴシック" w:eastAsia="ＭＳ Ｐゴシック" w:hAnsi="ＭＳ Ｐゴシック"/>
        </w:rPr>
      </w:pPr>
      <w:r>
        <w:rPr>
          <w:rFonts w:ascii="ＭＳ Ｐゴシック" w:eastAsia="ＭＳ Ｐゴシック" w:hAnsi="ＭＳ Ｐゴシック" w:hint="eastAsia"/>
        </w:rPr>
        <w:t>負債の部では、借入金である地方債合計（地方債と1年内償還予定地方債）が</w:t>
      </w:r>
      <w:r w:rsidR="00E25BBC">
        <w:rPr>
          <w:rFonts w:ascii="ＭＳ Ｐゴシック" w:eastAsia="ＭＳ Ｐゴシック" w:hAnsi="ＭＳ Ｐゴシック" w:hint="eastAsia"/>
        </w:rPr>
        <w:t>3</w:t>
      </w:r>
      <w:r w:rsidR="00DD403A">
        <w:rPr>
          <w:rFonts w:ascii="ＭＳ Ｐゴシック" w:eastAsia="ＭＳ Ｐゴシック" w:hAnsi="ＭＳ Ｐゴシック" w:hint="eastAsia"/>
        </w:rPr>
        <w:t>,</w:t>
      </w:r>
      <w:r w:rsidR="00E25BBC">
        <w:rPr>
          <w:rFonts w:ascii="ＭＳ Ｐゴシック" w:eastAsia="ＭＳ Ｐゴシック" w:hAnsi="ＭＳ Ｐゴシック" w:hint="eastAsia"/>
        </w:rPr>
        <w:t>874</w:t>
      </w:r>
      <w:r w:rsidR="00DD403A">
        <w:rPr>
          <w:rFonts w:ascii="ＭＳ Ｐゴシック" w:eastAsia="ＭＳ Ｐゴシック" w:hAnsi="ＭＳ Ｐゴシック" w:hint="eastAsia"/>
        </w:rPr>
        <w:t>百万円と</w:t>
      </w:r>
      <w:r>
        <w:rPr>
          <w:rFonts w:ascii="ＭＳ Ｐゴシック" w:eastAsia="ＭＳ Ｐゴシック" w:hAnsi="ＭＳ Ｐゴシック" w:hint="eastAsia"/>
        </w:rPr>
        <w:t>なり、これらは将来返済していく必要があります。また、退職手当引当金と賞与等引当金は、職員に対して将来見込まれる費用を現時点で見積もったもので、それぞれ</w:t>
      </w:r>
      <w:r w:rsidR="00B54897">
        <w:rPr>
          <w:rFonts w:ascii="ＭＳ Ｐゴシック" w:eastAsia="ＭＳ Ｐゴシック" w:hAnsi="ＭＳ Ｐゴシック" w:hint="eastAsia"/>
        </w:rPr>
        <w:t>456</w:t>
      </w:r>
      <w:r>
        <w:rPr>
          <w:rFonts w:ascii="ＭＳ Ｐゴシック" w:eastAsia="ＭＳ Ｐゴシック" w:hAnsi="ＭＳ Ｐゴシック" w:hint="eastAsia"/>
        </w:rPr>
        <w:t>百万円、</w:t>
      </w:r>
      <w:r w:rsidR="00E25BBC">
        <w:rPr>
          <w:rFonts w:ascii="ＭＳ Ｐゴシック" w:eastAsia="ＭＳ Ｐゴシック" w:hAnsi="ＭＳ Ｐゴシック" w:hint="eastAsia"/>
        </w:rPr>
        <w:t>40</w:t>
      </w:r>
      <w:r>
        <w:rPr>
          <w:rFonts w:ascii="ＭＳ Ｐゴシック" w:eastAsia="ＭＳ Ｐゴシック" w:hAnsi="ＭＳ Ｐゴシック" w:hint="eastAsia"/>
        </w:rPr>
        <w:t>百万円となりました。</w:t>
      </w:r>
    </w:p>
    <w:p w14:paraId="4DAFE2BA" w14:textId="77777777" w:rsidR="001968F8" w:rsidRDefault="001968F8">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6F99CB3D" w14:textId="77777777" w:rsidR="00A65DBE" w:rsidRPr="00D24410" w:rsidRDefault="008C4015" w:rsidP="00A65DBE">
      <w:pPr>
        <w:pStyle w:val="a3"/>
        <w:numPr>
          <w:ilvl w:val="0"/>
          <w:numId w:val="11"/>
        </w:numPr>
        <w:ind w:leftChars="0"/>
        <w:rPr>
          <w:rFonts w:ascii="ＭＳ Ｐゴシック" w:eastAsia="ＭＳ Ｐゴシック" w:hAnsi="ＭＳ Ｐゴシック"/>
          <w:b/>
        </w:rPr>
      </w:pPr>
      <w:r w:rsidRPr="00D24410">
        <w:rPr>
          <w:rFonts w:ascii="ＭＳ Ｐゴシック" w:eastAsia="ＭＳ Ｐゴシック" w:hAnsi="ＭＳ Ｐゴシック" w:hint="eastAsia"/>
          <w:b/>
        </w:rPr>
        <w:lastRenderedPageBreak/>
        <w:t>有形固定資産</w:t>
      </w:r>
    </w:p>
    <w:p w14:paraId="7A16E2E9" w14:textId="77777777" w:rsidR="000039BB" w:rsidRDefault="00A213AE" w:rsidP="000039BB">
      <w:pPr>
        <w:pStyle w:val="a3"/>
        <w:ind w:leftChars="0" w:left="193" w:firstLineChars="100" w:firstLine="210"/>
        <w:rPr>
          <w:rFonts w:ascii="ＭＳ Ｐゴシック" w:eastAsia="ＭＳ Ｐゴシック" w:hAnsi="ＭＳ Ｐゴシック"/>
        </w:rPr>
      </w:pPr>
      <w:r w:rsidRPr="00A213AE">
        <w:rPr>
          <w:rFonts w:ascii="ＭＳ Ｐゴシック" w:eastAsia="ＭＳ Ｐゴシック" w:hAnsi="ＭＳ Ｐゴシック" w:hint="eastAsia"/>
        </w:rPr>
        <w:t>貸借対照表の資産の中で</w:t>
      </w:r>
      <w:r>
        <w:rPr>
          <w:rFonts w:ascii="ＭＳ Ｐゴシック" w:eastAsia="ＭＳ Ｐゴシック" w:hAnsi="ＭＳ Ｐゴシック" w:hint="eastAsia"/>
        </w:rPr>
        <w:t>最も金額が大きく、かつ、自治体の政策方針が反映されやすいの</w:t>
      </w:r>
      <w:r w:rsidR="00F7732B">
        <w:rPr>
          <w:rFonts w:ascii="ＭＳ Ｐゴシック" w:eastAsia="ＭＳ Ｐゴシック" w:hAnsi="ＭＳ Ｐゴシック" w:hint="eastAsia"/>
        </w:rPr>
        <w:t>が</w:t>
      </w:r>
      <w:r>
        <w:rPr>
          <w:rFonts w:ascii="ＭＳ Ｐゴシック" w:eastAsia="ＭＳ Ｐゴシック" w:hAnsi="ＭＳ Ｐゴシック" w:hint="eastAsia"/>
        </w:rPr>
        <w:t>有形固定資産です。以下に</w:t>
      </w:r>
      <w:r w:rsidR="00C002AF">
        <w:rPr>
          <w:rFonts w:ascii="ＭＳ Ｐゴシック" w:eastAsia="ＭＳ Ｐゴシック" w:hAnsi="ＭＳ Ｐゴシック" w:hint="eastAsia"/>
        </w:rPr>
        <w:t>科目別の</w:t>
      </w:r>
      <w:r>
        <w:rPr>
          <w:rFonts w:ascii="ＭＳ Ｐゴシック" w:eastAsia="ＭＳ Ｐゴシック" w:hAnsi="ＭＳ Ｐゴシック" w:hint="eastAsia"/>
        </w:rPr>
        <w:t>内訳を表示します。</w:t>
      </w:r>
    </w:p>
    <w:p w14:paraId="75681E7E" w14:textId="20D18B7C" w:rsidR="00F06030" w:rsidRDefault="000A6166" w:rsidP="00C2679B">
      <w:pPr>
        <w:pStyle w:val="a3"/>
        <w:ind w:leftChars="0" w:left="193" w:firstLineChars="100" w:firstLine="210"/>
        <w:jc w:val="center"/>
        <w:rPr>
          <w:rFonts w:ascii="ＭＳ Ｐゴシック" w:eastAsia="ＭＳ Ｐゴシック" w:hAnsi="ＭＳ Ｐゴシック"/>
        </w:rPr>
      </w:pPr>
      <w:r w:rsidRPr="000A6166">
        <w:rPr>
          <w:noProof/>
        </w:rPr>
        <w:drawing>
          <wp:inline distT="0" distB="0" distL="0" distR="0" wp14:anchorId="5B4B4F68" wp14:editId="5BC1471A">
            <wp:extent cx="2762250" cy="2733675"/>
            <wp:effectExtent l="0" t="0" r="0" b="9525"/>
            <wp:docPr id="2076973576"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62250" cy="2733675"/>
                    </a:xfrm>
                    <a:prstGeom prst="rect">
                      <a:avLst/>
                    </a:prstGeom>
                    <a:noFill/>
                    <a:ln>
                      <a:noFill/>
                    </a:ln>
                  </pic:spPr>
                </pic:pic>
              </a:graphicData>
            </a:graphic>
          </wp:inline>
        </w:drawing>
      </w:r>
    </w:p>
    <w:p w14:paraId="64E98474" w14:textId="77777777" w:rsidR="00E6756F" w:rsidRDefault="00E6756F" w:rsidP="00C2679B">
      <w:pPr>
        <w:pStyle w:val="a3"/>
        <w:ind w:leftChars="0" w:left="193" w:firstLineChars="100" w:firstLine="210"/>
        <w:jc w:val="center"/>
        <w:rPr>
          <w:rFonts w:ascii="ＭＳ Ｐゴシック" w:eastAsia="ＭＳ Ｐゴシック" w:hAnsi="ＭＳ Ｐゴシック"/>
        </w:rPr>
      </w:pPr>
    </w:p>
    <w:p w14:paraId="1E6C0681" w14:textId="77777777" w:rsidR="00767CF5" w:rsidRDefault="00767CF5" w:rsidP="00C002AF">
      <w:pPr>
        <w:pStyle w:val="a3"/>
        <w:ind w:leftChars="0" w:left="193" w:firstLineChars="100" w:firstLine="210"/>
        <w:rPr>
          <w:rFonts w:ascii="ＭＳ Ｐゴシック" w:eastAsia="ＭＳ Ｐゴシック" w:hAnsi="ＭＳ Ｐゴシック"/>
        </w:rPr>
      </w:pPr>
      <w:r>
        <w:rPr>
          <w:rFonts w:ascii="ＭＳ Ｐゴシック" w:eastAsia="ＭＳ Ｐゴシック" w:hAnsi="ＭＳ Ｐゴシック" w:hint="eastAsia"/>
        </w:rPr>
        <w:t>有形固定資産は、事業用資産、インフラ資産及び物品の3つに区分されます。</w:t>
      </w:r>
    </w:p>
    <w:p w14:paraId="3142543D" w14:textId="77777777" w:rsidR="00C2679B" w:rsidRPr="00C2679B" w:rsidRDefault="00B6315F" w:rsidP="00C2679B">
      <w:pPr>
        <w:pStyle w:val="a3"/>
        <w:ind w:leftChars="0" w:left="193" w:firstLineChars="100" w:firstLine="210"/>
        <w:rPr>
          <w:rFonts w:ascii="ＭＳ Ｐゴシック" w:eastAsia="ＭＳ Ｐゴシック" w:hAnsi="ＭＳ Ｐゴシック"/>
        </w:rPr>
      </w:pPr>
      <w:r>
        <w:rPr>
          <w:rFonts w:ascii="ＭＳ Ｐゴシック" w:eastAsia="ＭＳ Ｐゴシック" w:hAnsi="ＭＳ Ｐゴシック" w:hint="eastAsia"/>
        </w:rPr>
        <w:t>事業用資産</w:t>
      </w:r>
      <w:r w:rsidR="008451D6">
        <w:rPr>
          <w:rFonts w:ascii="ＭＳ Ｐゴシック" w:eastAsia="ＭＳ Ｐゴシック" w:hAnsi="ＭＳ Ｐゴシック" w:hint="eastAsia"/>
        </w:rPr>
        <w:t>とは</w:t>
      </w:r>
      <w:r>
        <w:rPr>
          <w:rFonts w:ascii="ＭＳ Ｐゴシック" w:eastAsia="ＭＳ Ｐゴシック" w:hAnsi="ＭＳ Ｐゴシック" w:hint="eastAsia"/>
        </w:rPr>
        <w:t>、庁舎、小中学校、公民館</w:t>
      </w:r>
      <w:r w:rsidR="00175FBA">
        <w:rPr>
          <w:rFonts w:ascii="ＭＳ Ｐゴシック" w:eastAsia="ＭＳ Ｐゴシック" w:hAnsi="ＭＳ Ｐゴシック" w:hint="eastAsia"/>
        </w:rPr>
        <w:t>、観光施設</w:t>
      </w:r>
      <w:r>
        <w:rPr>
          <w:rFonts w:ascii="ＭＳ Ｐゴシック" w:eastAsia="ＭＳ Ｐゴシック" w:hAnsi="ＭＳ Ｐゴシック" w:hint="eastAsia"/>
        </w:rPr>
        <w:t>等</w:t>
      </w:r>
      <w:r w:rsidR="008451D6">
        <w:rPr>
          <w:rFonts w:ascii="ＭＳ Ｐゴシック" w:eastAsia="ＭＳ Ｐゴシック" w:hAnsi="ＭＳ Ｐゴシック" w:hint="eastAsia"/>
        </w:rPr>
        <w:t>のことをいい</w:t>
      </w:r>
      <w:r>
        <w:rPr>
          <w:rFonts w:ascii="ＭＳ Ｐゴシック" w:eastAsia="ＭＳ Ｐゴシック" w:hAnsi="ＭＳ Ｐゴシック" w:hint="eastAsia"/>
        </w:rPr>
        <w:t>、インフラ資産</w:t>
      </w:r>
      <w:r w:rsidR="008451D6">
        <w:rPr>
          <w:rFonts w:ascii="ＭＳ Ｐゴシック" w:eastAsia="ＭＳ Ｐゴシック" w:hAnsi="ＭＳ Ｐゴシック" w:hint="eastAsia"/>
        </w:rPr>
        <w:t>とは、橋梁、道路、公園等のことをいいます。</w:t>
      </w:r>
    </w:p>
    <w:p w14:paraId="58A665AD" w14:textId="261C6EB5" w:rsidR="00C2679B" w:rsidRDefault="000A6166" w:rsidP="00C2679B">
      <w:pPr>
        <w:pStyle w:val="a3"/>
        <w:ind w:leftChars="0" w:left="193" w:firstLineChars="100" w:firstLine="210"/>
        <w:jc w:val="center"/>
        <w:rPr>
          <w:rFonts w:ascii="ＭＳ Ｐゴシック" w:eastAsia="ＭＳ Ｐゴシック" w:hAnsi="ＭＳ Ｐゴシック"/>
        </w:rPr>
      </w:pPr>
      <w:r w:rsidRPr="000A6166">
        <w:rPr>
          <w:noProof/>
        </w:rPr>
        <w:drawing>
          <wp:inline distT="0" distB="0" distL="0" distR="0" wp14:anchorId="5C3A0C04" wp14:editId="25075A35">
            <wp:extent cx="3562350" cy="3171825"/>
            <wp:effectExtent l="0" t="0" r="0" b="0"/>
            <wp:docPr id="314545492"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62350" cy="3171825"/>
                    </a:xfrm>
                    <a:prstGeom prst="rect">
                      <a:avLst/>
                    </a:prstGeom>
                    <a:noFill/>
                    <a:ln>
                      <a:noFill/>
                    </a:ln>
                  </pic:spPr>
                </pic:pic>
              </a:graphicData>
            </a:graphic>
          </wp:inline>
        </w:drawing>
      </w:r>
    </w:p>
    <w:p w14:paraId="02977C90" w14:textId="2A499072" w:rsidR="003371AF" w:rsidRDefault="00175FBA" w:rsidP="00C2679B">
      <w:pPr>
        <w:pStyle w:val="a3"/>
        <w:ind w:leftChars="0" w:left="193" w:firstLineChars="100" w:firstLine="210"/>
        <w:rPr>
          <w:rFonts w:ascii="ＭＳ Ｐゴシック" w:eastAsia="ＭＳ Ｐゴシック" w:hAnsi="ＭＳ Ｐゴシック"/>
        </w:rPr>
      </w:pPr>
      <w:r>
        <w:rPr>
          <w:rFonts w:ascii="ＭＳ Ｐゴシック" w:eastAsia="ＭＳ Ｐゴシック" w:hAnsi="ＭＳ Ｐゴシック" w:hint="eastAsia"/>
        </w:rPr>
        <w:t>科目別の内訳をみると、</w:t>
      </w:r>
      <w:r w:rsidR="00C2679B">
        <w:rPr>
          <w:rFonts w:ascii="ＭＳ Ｐゴシック" w:eastAsia="ＭＳ Ｐゴシック" w:hAnsi="ＭＳ Ｐゴシック" w:hint="eastAsia"/>
        </w:rPr>
        <w:t>事業用</w:t>
      </w:r>
      <w:r w:rsidR="008A0455" w:rsidRPr="008451D6">
        <w:rPr>
          <w:rFonts w:ascii="ＭＳ Ｐゴシック" w:eastAsia="ＭＳ Ｐゴシック" w:hAnsi="ＭＳ Ｐゴシック" w:hint="eastAsia"/>
        </w:rPr>
        <w:t>資産の建物、工作物等が</w:t>
      </w:r>
      <w:r w:rsidR="0068507B">
        <w:rPr>
          <w:rFonts w:ascii="ＭＳ Ｐゴシック" w:eastAsia="ＭＳ Ｐゴシック" w:hAnsi="ＭＳ Ｐゴシック" w:hint="eastAsia"/>
        </w:rPr>
        <w:t>6,</w:t>
      </w:r>
      <w:r w:rsidR="000A6166">
        <w:rPr>
          <w:rFonts w:ascii="ＭＳ Ｐゴシック" w:eastAsia="ＭＳ Ｐゴシック" w:hAnsi="ＭＳ Ｐゴシック" w:hint="eastAsia"/>
        </w:rPr>
        <w:t>781</w:t>
      </w:r>
      <w:r w:rsidR="008A0455" w:rsidRPr="008451D6">
        <w:rPr>
          <w:rFonts w:ascii="ＭＳ Ｐゴシック" w:eastAsia="ＭＳ Ｐゴシック" w:hAnsi="ＭＳ Ｐゴシック" w:hint="eastAsia"/>
        </w:rPr>
        <w:t>百万円と</w:t>
      </w:r>
      <w:r w:rsidR="00C002AF" w:rsidRPr="008451D6">
        <w:rPr>
          <w:rFonts w:ascii="ＭＳ Ｐゴシック" w:eastAsia="ＭＳ Ｐゴシック" w:hAnsi="ＭＳ Ｐゴシック" w:hint="eastAsia"/>
        </w:rPr>
        <w:t>最も大きく</w:t>
      </w:r>
      <w:r w:rsidR="004A7B7E">
        <w:rPr>
          <w:rFonts w:ascii="ＭＳ Ｐゴシック" w:eastAsia="ＭＳ Ｐゴシック" w:hAnsi="ＭＳ Ｐゴシック" w:hint="eastAsia"/>
        </w:rPr>
        <w:t>なりました</w:t>
      </w:r>
      <w:r w:rsidR="00C002AF" w:rsidRPr="008451D6">
        <w:rPr>
          <w:rFonts w:ascii="ＭＳ Ｐゴシック" w:eastAsia="ＭＳ Ｐゴシック" w:hAnsi="ＭＳ Ｐゴシック" w:hint="eastAsia"/>
        </w:rPr>
        <w:t>。</w:t>
      </w:r>
      <w:r w:rsidR="00C2679B">
        <w:rPr>
          <w:rFonts w:ascii="ＭＳ Ｐゴシック" w:eastAsia="ＭＳ Ｐゴシック" w:hAnsi="ＭＳ Ｐゴシック" w:hint="eastAsia"/>
        </w:rPr>
        <w:t>インフラ</w:t>
      </w:r>
      <w:r w:rsidR="00C67CDD">
        <w:rPr>
          <w:rFonts w:ascii="ＭＳ Ｐゴシック" w:eastAsia="ＭＳ Ｐゴシック" w:hAnsi="ＭＳ Ｐゴシック" w:hint="eastAsia"/>
        </w:rPr>
        <w:t>資産の</w:t>
      </w:r>
      <w:r w:rsidR="00C2679B">
        <w:rPr>
          <w:rFonts w:ascii="ＭＳ Ｐゴシック" w:eastAsia="ＭＳ Ｐゴシック" w:hAnsi="ＭＳ Ｐゴシック" w:hint="eastAsia"/>
        </w:rPr>
        <w:t>土地が少ないのは、開始時評価において1円で計上しているためです。</w:t>
      </w:r>
      <w:r w:rsidR="003371AF">
        <w:rPr>
          <w:rFonts w:ascii="ＭＳ Ｐゴシック" w:eastAsia="ＭＳ Ｐゴシック" w:hAnsi="ＭＳ Ｐゴシック"/>
        </w:rPr>
        <w:br w:type="page"/>
      </w:r>
    </w:p>
    <w:p w14:paraId="08924435" w14:textId="77777777" w:rsidR="00B5063F" w:rsidRPr="00D24410" w:rsidRDefault="00B5063F" w:rsidP="009B1BD5">
      <w:pPr>
        <w:pStyle w:val="a3"/>
        <w:widowControl/>
        <w:numPr>
          <w:ilvl w:val="0"/>
          <w:numId w:val="11"/>
        </w:numPr>
        <w:ind w:leftChars="0"/>
        <w:jc w:val="left"/>
        <w:rPr>
          <w:rFonts w:ascii="ＭＳ Ｐゴシック" w:eastAsia="ＭＳ Ｐゴシック" w:hAnsi="ＭＳ Ｐゴシック"/>
          <w:b/>
        </w:rPr>
      </w:pPr>
      <w:r w:rsidRPr="00D24410">
        <w:rPr>
          <w:rFonts w:ascii="ＭＳ Ｐゴシック" w:eastAsia="ＭＳ Ｐゴシック" w:hAnsi="ＭＳ Ｐゴシック" w:hint="eastAsia"/>
          <w:b/>
        </w:rPr>
        <w:lastRenderedPageBreak/>
        <w:t>経年比較</w:t>
      </w:r>
    </w:p>
    <w:p w14:paraId="6E4F58F4" w14:textId="77777777" w:rsidR="00470CE0" w:rsidRDefault="0077647C" w:rsidP="00274C05">
      <w:pPr>
        <w:pStyle w:val="a3"/>
        <w:widowControl/>
        <w:ind w:leftChars="0" w:left="193"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貸借対照表の経年比較を下記に表示します。</w:t>
      </w:r>
    </w:p>
    <w:p w14:paraId="2F6DA0CE" w14:textId="1A661A04" w:rsidR="00470CE0" w:rsidRDefault="000A6166" w:rsidP="00BC66C9">
      <w:pPr>
        <w:pStyle w:val="a3"/>
        <w:widowControl/>
        <w:ind w:leftChars="0" w:left="193"/>
        <w:jc w:val="center"/>
        <w:rPr>
          <w:rFonts w:ascii="ＭＳ Ｐゴシック" w:eastAsia="ＭＳ Ｐゴシック" w:hAnsi="ＭＳ Ｐゴシック"/>
        </w:rPr>
      </w:pPr>
      <w:r w:rsidRPr="000A6166">
        <w:rPr>
          <w:noProof/>
        </w:rPr>
        <w:drawing>
          <wp:inline distT="0" distB="0" distL="0" distR="0" wp14:anchorId="328C0849" wp14:editId="5C270C1D">
            <wp:extent cx="4295775" cy="4972050"/>
            <wp:effectExtent l="0" t="0" r="9525" b="0"/>
            <wp:docPr id="1943278392"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95775" cy="4972050"/>
                    </a:xfrm>
                    <a:prstGeom prst="rect">
                      <a:avLst/>
                    </a:prstGeom>
                    <a:noFill/>
                    <a:ln>
                      <a:noFill/>
                    </a:ln>
                  </pic:spPr>
                </pic:pic>
              </a:graphicData>
            </a:graphic>
          </wp:inline>
        </w:drawing>
      </w:r>
    </w:p>
    <w:p w14:paraId="1BBEDAED" w14:textId="77777777" w:rsidR="00FC650B" w:rsidRPr="00FC650B" w:rsidRDefault="00FC650B" w:rsidP="00470CE0">
      <w:pPr>
        <w:pStyle w:val="a3"/>
        <w:widowControl/>
        <w:ind w:leftChars="0" w:left="193"/>
        <w:jc w:val="left"/>
        <w:rPr>
          <w:rFonts w:ascii="ＭＳ Ｐゴシック" w:eastAsia="ＭＳ Ｐゴシック" w:hAnsi="ＭＳ Ｐゴシック"/>
        </w:rPr>
      </w:pPr>
    </w:p>
    <w:p w14:paraId="03E172A5" w14:textId="4BB10891" w:rsidR="00812E26" w:rsidRPr="000A6166" w:rsidRDefault="00DB35B5" w:rsidP="000A6166">
      <w:pPr>
        <w:pStyle w:val="a3"/>
        <w:widowControl/>
        <w:ind w:leftChars="0" w:left="193"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資産の部では、</w:t>
      </w:r>
      <w:r w:rsidR="00DD403A">
        <w:rPr>
          <w:rFonts w:ascii="ＭＳ Ｐゴシック" w:eastAsia="ＭＳ Ｐゴシック" w:hAnsi="ＭＳ Ｐゴシック" w:hint="eastAsia"/>
        </w:rPr>
        <w:t>有形固定資産</w:t>
      </w:r>
      <w:r w:rsidR="00DF6F12">
        <w:rPr>
          <w:rFonts w:ascii="ＭＳ Ｐゴシック" w:eastAsia="ＭＳ Ｐゴシック" w:hAnsi="ＭＳ Ｐゴシック" w:hint="eastAsia"/>
        </w:rPr>
        <w:t>が</w:t>
      </w:r>
      <w:r w:rsidR="000A6166">
        <w:rPr>
          <w:rFonts w:ascii="ＭＳ Ｐゴシック" w:eastAsia="ＭＳ Ｐゴシック" w:hAnsi="ＭＳ Ｐゴシック" w:hint="eastAsia"/>
        </w:rPr>
        <w:t>262</w:t>
      </w:r>
      <w:r w:rsidR="00DF6F12">
        <w:rPr>
          <w:rFonts w:ascii="ＭＳ Ｐゴシック" w:eastAsia="ＭＳ Ｐゴシック" w:hAnsi="ＭＳ Ｐゴシック" w:hint="eastAsia"/>
        </w:rPr>
        <w:t>百万円の減少</w:t>
      </w:r>
      <w:r w:rsidR="000A6166">
        <w:rPr>
          <w:rFonts w:ascii="ＭＳ Ｐゴシック" w:eastAsia="ＭＳ Ｐゴシック" w:hAnsi="ＭＳ Ｐゴシック" w:hint="eastAsia"/>
        </w:rPr>
        <w:t>、現金預金が81百万円の減少</w:t>
      </w:r>
      <w:r w:rsidR="009B520B" w:rsidRPr="000A6166">
        <w:rPr>
          <w:rFonts w:ascii="ＭＳ Ｐゴシック" w:eastAsia="ＭＳ Ｐゴシック" w:hAnsi="ＭＳ Ｐゴシック" w:hint="eastAsia"/>
        </w:rPr>
        <w:t>となりました。</w:t>
      </w:r>
      <w:r w:rsidR="00FA03FA" w:rsidRPr="000A6166">
        <w:rPr>
          <w:rFonts w:ascii="ＭＳ Ｐゴシック" w:eastAsia="ＭＳ Ｐゴシック" w:hAnsi="ＭＳ Ｐゴシック" w:hint="eastAsia"/>
        </w:rPr>
        <w:t>その結果、</w:t>
      </w:r>
      <w:r w:rsidR="00743366" w:rsidRPr="000A6166">
        <w:rPr>
          <w:rFonts w:ascii="ＭＳ Ｐゴシック" w:eastAsia="ＭＳ Ｐゴシック" w:hAnsi="ＭＳ Ｐゴシック" w:hint="eastAsia"/>
        </w:rPr>
        <w:t>資産合計</w:t>
      </w:r>
      <w:r w:rsidR="009B520B" w:rsidRPr="000A6166">
        <w:rPr>
          <w:rFonts w:ascii="ＭＳ Ｐゴシック" w:eastAsia="ＭＳ Ｐゴシック" w:hAnsi="ＭＳ Ｐゴシック" w:hint="eastAsia"/>
        </w:rPr>
        <w:t>で</w:t>
      </w:r>
      <w:r w:rsidR="00743366" w:rsidRPr="000A6166">
        <w:rPr>
          <w:rFonts w:ascii="ＭＳ Ｐゴシック" w:eastAsia="ＭＳ Ｐゴシック" w:hAnsi="ＭＳ Ｐゴシック" w:hint="eastAsia"/>
        </w:rPr>
        <w:t>は</w:t>
      </w:r>
      <w:r w:rsidR="000A6166">
        <w:rPr>
          <w:rFonts w:ascii="ＭＳ Ｐゴシック" w:eastAsia="ＭＳ Ｐゴシック" w:hAnsi="ＭＳ Ｐゴシック" w:hint="eastAsia"/>
        </w:rPr>
        <w:t>162</w:t>
      </w:r>
      <w:r w:rsidR="00C841B5" w:rsidRPr="000A6166">
        <w:rPr>
          <w:rFonts w:ascii="ＭＳ Ｐゴシック" w:eastAsia="ＭＳ Ｐゴシック" w:hAnsi="ＭＳ Ｐゴシック" w:hint="eastAsia"/>
        </w:rPr>
        <w:t>百万円の</w:t>
      </w:r>
      <w:r w:rsidR="00BD3B9E" w:rsidRPr="000A6166">
        <w:rPr>
          <w:rFonts w:ascii="ＭＳ Ｐゴシック" w:eastAsia="ＭＳ Ｐゴシック" w:hAnsi="ＭＳ Ｐゴシック" w:hint="eastAsia"/>
        </w:rPr>
        <w:t>減少</w:t>
      </w:r>
      <w:r w:rsidR="00812E26" w:rsidRPr="000A6166">
        <w:rPr>
          <w:rFonts w:ascii="ＭＳ Ｐゴシック" w:eastAsia="ＭＳ Ｐゴシック" w:hAnsi="ＭＳ Ｐゴシック" w:hint="eastAsia"/>
        </w:rPr>
        <w:t>と</w:t>
      </w:r>
      <w:r w:rsidR="00DE14A2" w:rsidRPr="000A6166">
        <w:rPr>
          <w:rFonts w:ascii="ＭＳ Ｐゴシック" w:eastAsia="ＭＳ Ｐゴシック" w:hAnsi="ＭＳ Ｐゴシック" w:hint="eastAsia"/>
        </w:rPr>
        <w:t>なりました</w:t>
      </w:r>
      <w:r w:rsidR="00812E26" w:rsidRPr="000A6166">
        <w:rPr>
          <w:rFonts w:ascii="ＭＳ Ｐゴシック" w:eastAsia="ＭＳ Ｐゴシック" w:hAnsi="ＭＳ Ｐゴシック" w:hint="eastAsia"/>
        </w:rPr>
        <w:t>。</w:t>
      </w:r>
    </w:p>
    <w:p w14:paraId="7AF7CE6C" w14:textId="335E06EA" w:rsidR="0057354B" w:rsidRPr="00BA6FF1" w:rsidRDefault="00812E26" w:rsidP="00BA6FF1">
      <w:pPr>
        <w:pStyle w:val="a3"/>
        <w:widowControl/>
        <w:ind w:leftChars="0" w:left="193"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負債の部では、</w:t>
      </w:r>
      <w:r w:rsidR="000A6166">
        <w:rPr>
          <w:rFonts w:ascii="ＭＳ Ｐゴシック" w:eastAsia="ＭＳ Ｐゴシック" w:hAnsi="ＭＳ Ｐゴシック" w:hint="eastAsia"/>
        </w:rPr>
        <w:t>1年内償還予定地方債</w:t>
      </w:r>
      <w:r w:rsidR="00BA6FF1">
        <w:rPr>
          <w:rFonts w:ascii="ＭＳ Ｐゴシック" w:eastAsia="ＭＳ Ｐゴシック" w:hAnsi="ＭＳ Ｐゴシック" w:hint="eastAsia"/>
        </w:rPr>
        <w:t>を含めた地方債</w:t>
      </w:r>
      <w:r w:rsidR="000A6166" w:rsidRPr="00BA6FF1">
        <w:rPr>
          <w:rFonts w:ascii="ＭＳ Ｐゴシック" w:eastAsia="ＭＳ Ｐゴシック" w:hAnsi="ＭＳ Ｐゴシック" w:hint="eastAsia"/>
        </w:rPr>
        <w:t>の合計</w:t>
      </w:r>
      <w:r w:rsidR="00DD403A" w:rsidRPr="00BA6FF1">
        <w:rPr>
          <w:rFonts w:ascii="ＭＳ Ｐゴシック" w:eastAsia="ＭＳ Ｐゴシック" w:hAnsi="ＭＳ Ｐゴシック" w:hint="eastAsia"/>
        </w:rPr>
        <w:t>が</w:t>
      </w:r>
      <w:r w:rsidR="000A6166" w:rsidRPr="00BA6FF1">
        <w:rPr>
          <w:rFonts w:ascii="ＭＳ Ｐゴシック" w:eastAsia="ＭＳ Ｐゴシック" w:hAnsi="ＭＳ Ｐゴシック" w:hint="eastAsia"/>
        </w:rPr>
        <w:t>256</w:t>
      </w:r>
      <w:r w:rsidR="00DD403A" w:rsidRPr="00BA6FF1">
        <w:rPr>
          <w:rFonts w:ascii="ＭＳ Ｐゴシック" w:eastAsia="ＭＳ Ｐゴシック" w:hAnsi="ＭＳ Ｐゴシック" w:hint="eastAsia"/>
        </w:rPr>
        <w:t>百万円の</w:t>
      </w:r>
      <w:r w:rsidR="000A6166" w:rsidRPr="00BA6FF1">
        <w:rPr>
          <w:rFonts w:ascii="ＭＳ Ｐゴシック" w:eastAsia="ＭＳ Ｐゴシック" w:hAnsi="ＭＳ Ｐゴシック" w:hint="eastAsia"/>
        </w:rPr>
        <w:t>減少</w:t>
      </w:r>
      <w:r w:rsidR="007004EF" w:rsidRPr="00BA6FF1">
        <w:rPr>
          <w:rFonts w:ascii="ＭＳ Ｐゴシック" w:eastAsia="ＭＳ Ｐゴシック" w:hAnsi="ＭＳ Ｐゴシック" w:hint="eastAsia"/>
        </w:rPr>
        <w:t>と</w:t>
      </w:r>
      <w:r w:rsidR="00C841B5" w:rsidRPr="00BA6FF1">
        <w:rPr>
          <w:rFonts w:ascii="ＭＳ Ｐゴシック" w:eastAsia="ＭＳ Ｐゴシック" w:hAnsi="ＭＳ Ｐゴシック" w:hint="eastAsia"/>
        </w:rPr>
        <w:t>なりました。その結果、負債合計</w:t>
      </w:r>
      <w:r w:rsidR="00DD403A" w:rsidRPr="00BA6FF1">
        <w:rPr>
          <w:rFonts w:ascii="ＭＳ Ｐゴシック" w:eastAsia="ＭＳ Ｐゴシック" w:hAnsi="ＭＳ Ｐゴシック" w:hint="eastAsia"/>
        </w:rPr>
        <w:t>では</w:t>
      </w:r>
      <w:r w:rsidR="000A6166" w:rsidRPr="00BA6FF1">
        <w:rPr>
          <w:rFonts w:ascii="ＭＳ Ｐゴシック" w:eastAsia="ＭＳ Ｐゴシック" w:hAnsi="ＭＳ Ｐゴシック" w:hint="eastAsia"/>
        </w:rPr>
        <w:t>322</w:t>
      </w:r>
      <w:r w:rsidR="002F7F1B" w:rsidRPr="00BA6FF1">
        <w:rPr>
          <w:rFonts w:ascii="ＭＳ Ｐゴシック" w:eastAsia="ＭＳ Ｐゴシック" w:hAnsi="ＭＳ Ｐゴシック" w:hint="eastAsia"/>
        </w:rPr>
        <w:t>百万円の</w:t>
      </w:r>
      <w:r w:rsidR="000A6166" w:rsidRPr="00BA6FF1">
        <w:rPr>
          <w:rFonts w:ascii="ＭＳ Ｐゴシック" w:eastAsia="ＭＳ Ｐゴシック" w:hAnsi="ＭＳ Ｐゴシック" w:hint="eastAsia"/>
        </w:rPr>
        <w:t>減少</w:t>
      </w:r>
      <w:r w:rsidR="002F7F1B" w:rsidRPr="00BA6FF1">
        <w:rPr>
          <w:rFonts w:ascii="ＭＳ Ｐゴシック" w:eastAsia="ＭＳ Ｐゴシック" w:hAnsi="ＭＳ Ｐゴシック" w:hint="eastAsia"/>
        </w:rPr>
        <w:t>と</w:t>
      </w:r>
      <w:r w:rsidR="00DE14A2" w:rsidRPr="00BA6FF1">
        <w:rPr>
          <w:rFonts w:ascii="ＭＳ Ｐゴシック" w:eastAsia="ＭＳ Ｐゴシック" w:hAnsi="ＭＳ Ｐゴシック" w:hint="eastAsia"/>
        </w:rPr>
        <w:t>なりました</w:t>
      </w:r>
      <w:r w:rsidR="002F7F1B" w:rsidRPr="00BA6FF1">
        <w:rPr>
          <w:rFonts w:ascii="ＭＳ Ｐゴシック" w:eastAsia="ＭＳ Ｐゴシック" w:hAnsi="ＭＳ Ｐゴシック" w:hint="eastAsia"/>
        </w:rPr>
        <w:t>。</w:t>
      </w:r>
    </w:p>
    <w:p w14:paraId="0FB70511" w14:textId="78DCF0C7" w:rsidR="005C3305" w:rsidRPr="000A6166" w:rsidRDefault="005C3305" w:rsidP="000A6166">
      <w:pPr>
        <w:pStyle w:val="a3"/>
        <w:widowControl/>
        <w:ind w:leftChars="0" w:left="193"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純資産の部では、純資産合計が</w:t>
      </w:r>
      <w:r w:rsidR="000A6166">
        <w:rPr>
          <w:rFonts w:ascii="ＭＳ Ｐゴシック" w:eastAsia="ＭＳ Ｐゴシック" w:hAnsi="ＭＳ Ｐゴシック" w:hint="eastAsia"/>
        </w:rPr>
        <w:t>160</w:t>
      </w:r>
      <w:r>
        <w:rPr>
          <w:rFonts w:ascii="ＭＳ Ｐゴシック" w:eastAsia="ＭＳ Ｐゴシック" w:hAnsi="ＭＳ Ｐゴシック" w:hint="eastAsia"/>
        </w:rPr>
        <w:t>百万円の</w:t>
      </w:r>
      <w:r w:rsidR="000A6166">
        <w:rPr>
          <w:rFonts w:ascii="ＭＳ Ｐゴシック" w:eastAsia="ＭＳ Ｐゴシック" w:hAnsi="ＭＳ Ｐゴシック" w:hint="eastAsia"/>
        </w:rPr>
        <w:t>増加</w:t>
      </w:r>
      <w:r w:rsidRPr="000A6166">
        <w:rPr>
          <w:rFonts w:ascii="ＭＳ Ｐゴシック" w:eastAsia="ＭＳ Ｐゴシック" w:hAnsi="ＭＳ Ｐゴシック" w:hint="eastAsia"/>
        </w:rPr>
        <w:t>となりました。</w:t>
      </w:r>
    </w:p>
    <w:p w14:paraId="7B4A0C27" w14:textId="77777777" w:rsidR="00050A47" w:rsidRDefault="0057354B" w:rsidP="00050A47">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62C13019" w14:textId="77777777" w:rsidR="007728DC" w:rsidRPr="00D24410" w:rsidRDefault="00050A47" w:rsidP="00050A47">
      <w:pPr>
        <w:pStyle w:val="a3"/>
        <w:widowControl/>
        <w:numPr>
          <w:ilvl w:val="0"/>
          <w:numId w:val="11"/>
        </w:numPr>
        <w:ind w:leftChars="0"/>
        <w:jc w:val="left"/>
        <w:rPr>
          <w:rFonts w:ascii="ＭＳ Ｐゴシック" w:eastAsia="ＭＳ Ｐゴシック" w:hAnsi="ＭＳ Ｐゴシック"/>
          <w:b/>
          <w:szCs w:val="21"/>
        </w:rPr>
      </w:pPr>
      <w:r w:rsidRPr="00D24410">
        <w:rPr>
          <w:rFonts w:ascii="ＭＳ Ｐゴシック" w:eastAsia="ＭＳ Ｐゴシック" w:hAnsi="ＭＳ Ｐゴシック" w:hint="eastAsia"/>
          <w:b/>
          <w:szCs w:val="21"/>
        </w:rPr>
        <w:lastRenderedPageBreak/>
        <w:t>経年比較（有形固定資産）</w:t>
      </w:r>
    </w:p>
    <w:p w14:paraId="656854BB" w14:textId="5ABD1604" w:rsidR="00C31F5A" w:rsidRPr="007728DC" w:rsidRDefault="004A7D8D" w:rsidP="007728DC">
      <w:pPr>
        <w:pStyle w:val="a3"/>
        <w:widowControl/>
        <w:ind w:leftChars="0" w:left="193" w:firstLineChars="100" w:firstLine="210"/>
        <w:jc w:val="left"/>
        <w:rPr>
          <w:rFonts w:ascii="ＭＳ Ｐゴシック" w:eastAsia="ＭＳ Ｐゴシック" w:hAnsi="ＭＳ Ｐゴシック"/>
        </w:rPr>
      </w:pPr>
      <w:r w:rsidRPr="007728DC">
        <w:rPr>
          <w:rFonts w:ascii="ＭＳ Ｐゴシック" w:eastAsia="ＭＳ Ｐゴシック" w:hAnsi="ＭＳ Ｐゴシック" w:hint="eastAsia"/>
        </w:rPr>
        <w:t>貸借対照表の資産の部の大半をしめる</w:t>
      </w:r>
      <w:r w:rsidR="00F87486" w:rsidRPr="007728DC">
        <w:rPr>
          <w:rFonts w:ascii="ＭＳ Ｐゴシック" w:eastAsia="ＭＳ Ｐゴシック" w:hAnsi="ＭＳ Ｐゴシック" w:hint="eastAsia"/>
        </w:rPr>
        <w:t>有形固定資産</w:t>
      </w:r>
      <w:r w:rsidR="00F4242B">
        <w:rPr>
          <w:rFonts w:ascii="ＭＳ Ｐゴシック" w:eastAsia="ＭＳ Ｐゴシック" w:hAnsi="ＭＳ Ｐゴシック" w:hint="eastAsia"/>
        </w:rPr>
        <w:t>について、</w:t>
      </w:r>
      <w:r w:rsidR="00F87486" w:rsidRPr="007728DC">
        <w:rPr>
          <w:rFonts w:ascii="ＭＳ Ｐゴシック" w:eastAsia="ＭＳ Ｐゴシック" w:hAnsi="ＭＳ Ｐゴシック" w:hint="eastAsia"/>
        </w:rPr>
        <w:t>経年比較</w:t>
      </w:r>
      <w:r w:rsidR="00DC7ECF" w:rsidRPr="007728DC">
        <w:rPr>
          <w:rFonts w:ascii="ＭＳ Ｐゴシック" w:eastAsia="ＭＳ Ｐゴシック" w:hAnsi="ＭＳ Ｐゴシック" w:hint="eastAsia"/>
        </w:rPr>
        <w:t>を</w:t>
      </w:r>
      <w:r w:rsidR="00403992">
        <w:rPr>
          <w:rFonts w:ascii="ＭＳ Ｐゴシック" w:eastAsia="ＭＳ Ｐゴシック" w:hAnsi="ＭＳ Ｐゴシック" w:hint="eastAsia"/>
        </w:rPr>
        <w:t>下記に</w:t>
      </w:r>
      <w:r w:rsidR="00DC7ECF" w:rsidRPr="007728DC">
        <w:rPr>
          <w:rFonts w:ascii="ＭＳ Ｐゴシック" w:eastAsia="ＭＳ Ｐゴシック" w:hAnsi="ＭＳ Ｐゴシック" w:hint="eastAsia"/>
        </w:rPr>
        <w:t>表示します。</w:t>
      </w:r>
    </w:p>
    <w:p w14:paraId="73B971AD" w14:textId="296D51CA" w:rsidR="00FC650B" w:rsidRDefault="00C31F5A" w:rsidP="00FC650B">
      <w:r w:rsidRPr="00C31F5A">
        <w:rPr>
          <w:rFonts w:hint="eastAsia"/>
          <w:noProof/>
        </w:rPr>
        <w:drawing>
          <wp:inline distT="0" distB="0" distL="0" distR="0" wp14:anchorId="61E77092" wp14:editId="780D112A">
            <wp:extent cx="5400040" cy="4099560"/>
            <wp:effectExtent l="0" t="0" r="0" b="0"/>
            <wp:docPr id="103533633"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00040" cy="4099560"/>
                    </a:xfrm>
                    <a:prstGeom prst="rect">
                      <a:avLst/>
                    </a:prstGeom>
                    <a:noFill/>
                    <a:ln>
                      <a:noFill/>
                    </a:ln>
                  </pic:spPr>
                </pic:pic>
              </a:graphicData>
            </a:graphic>
          </wp:inline>
        </w:drawing>
      </w:r>
    </w:p>
    <w:p w14:paraId="6C2190E8" w14:textId="77777777" w:rsidR="007A2D6C" w:rsidRDefault="007A2D6C" w:rsidP="00727386">
      <w:pPr>
        <w:pStyle w:val="a3"/>
        <w:widowControl/>
        <w:ind w:leftChars="0" w:left="193" w:firstLineChars="100" w:firstLine="210"/>
        <w:jc w:val="left"/>
        <w:rPr>
          <w:rFonts w:ascii="ＭＳ Ｐゴシック" w:eastAsia="ＭＳ Ｐゴシック" w:hAnsi="ＭＳ Ｐゴシック"/>
        </w:rPr>
      </w:pPr>
    </w:p>
    <w:p w14:paraId="5CAB817E" w14:textId="5A14AED3" w:rsidR="00DD403A" w:rsidRDefault="00727386" w:rsidP="00727386">
      <w:pPr>
        <w:pStyle w:val="a3"/>
        <w:widowControl/>
        <w:ind w:leftChars="0" w:left="193"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増減の内訳のうち、</w:t>
      </w:r>
      <w:r w:rsidR="00B41B19">
        <w:rPr>
          <w:rFonts w:ascii="ＭＳ Ｐゴシック" w:eastAsia="ＭＳ Ｐゴシック" w:hAnsi="ＭＳ Ｐゴシック" w:hint="eastAsia"/>
        </w:rPr>
        <w:t>新規取得等</w:t>
      </w:r>
      <w:r w:rsidR="00A73933">
        <w:rPr>
          <w:rFonts w:ascii="ＭＳ Ｐゴシック" w:eastAsia="ＭＳ Ｐゴシック" w:hAnsi="ＭＳ Ｐゴシック" w:hint="eastAsia"/>
        </w:rPr>
        <w:t>をみると</w:t>
      </w:r>
      <w:r w:rsidR="00F87486">
        <w:rPr>
          <w:rFonts w:ascii="ＭＳ Ｐゴシック" w:eastAsia="ＭＳ Ｐゴシック" w:hAnsi="ＭＳ Ｐゴシック" w:hint="eastAsia"/>
        </w:rPr>
        <w:t>、</w:t>
      </w:r>
      <w:r w:rsidR="002418AD">
        <w:rPr>
          <w:rFonts w:ascii="ＭＳ Ｐゴシック" w:eastAsia="ＭＳ Ｐゴシック" w:hAnsi="ＭＳ Ｐゴシック" w:hint="eastAsia"/>
        </w:rPr>
        <w:t>金額の大きい方から、</w:t>
      </w:r>
      <w:r w:rsidR="00DF6F12">
        <w:rPr>
          <w:rFonts w:ascii="ＭＳ Ｐゴシック" w:eastAsia="ＭＳ Ｐゴシック" w:hAnsi="ＭＳ Ｐゴシック" w:hint="eastAsia"/>
        </w:rPr>
        <w:t>事業用資産の</w:t>
      </w:r>
      <w:r w:rsidR="00DD403A">
        <w:rPr>
          <w:rFonts w:ascii="ＭＳ Ｐゴシック" w:eastAsia="ＭＳ Ｐゴシック" w:hAnsi="ＭＳ Ｐゴシック" w:hint="eastAsia"/>
        </w:rPr>
        <w:t>建物</w:t>
      </w:r>
      <w:r w:rsidR="00DF6F12">
        <w:rPr>
          <w:rFonts w:ascii="ＭＳ Ｐゴシック" w:eastAsia="ＭＳ Ｐゴシック" w:hAnsi="ＭＳ Ｐゴシック" w:hint="eastAsia"/>
        </w:rPr>
        <w:t>が</w:t>
      </w:r>
      <w:r w:rsidR="00C31F5A">
        <w:rPr>
          <w:rFonts w:ascii="ＭＳ Ｐゴシック" w:eastAsia="ＭＳ Ｐゴシック" w:hAnsi="ＭＳ Ｐゴシック" w:hint="eastAsia"/>
        </w:rPr>
        <w:t>196</w:t>
      </w:r>
      <w:r w:rsidR="00DF6F12">
        <w:rPr>
          <w:rFonts w:ascii="ＭＳ Ｐゴシック" w:eastAsia="ＭＳ Ｐゴシック" w:hAnsi="ＭＳ Ｐゴシック" w:hint="eastAsia"/>
        </w:rPr>
        <w:t>百万円、</w:t>
      </w:r>
      <w:r w:rsidR="009C0006">
        <w:rPr>
          <w:rFonts w:ascii="ＭＳ Ｐゴシック" w:eastAsia="ＭＳ Ｐゴシック" w:hAnsi="ＭＳ Ｐゴシック" w:hint="eastAsia"/>
        </w:rPr>
        <w:t>物品</w:t>
      </w:r>
      <w:r w:rsidR="009360E6">
        <w:rPr>
          <w:rFonts w:ascii="ＭＳ Ｐゴシック" w:eastAsia="ＭＳ Ｐゴシック" w:hAnsi="ＭＳ Ｐゴシック" w:hint="eastAsia"/>
        </w:rPr>
        <w:t>が</w:t>
      </w:r>
      <w:r w:rsidR="00C31F5A">
        <w:rPr>
          <w:rFonts w:ascii="ＭＳ Ｐゴシック" w:eastAsia="ＭＳ Ｐゴシック" w:hAnsi="ＭＳ Ｐゴシック" w:hint="eastAsia"/>
        </w:rPr>
        <w:t>22</w:t>
      </w:r>
      <w:r w:rsidR="009360E6">
        <w:rPr>
          <w:rFonts w:ascii="ＭＳ Ｐゴシック" w:eastAsia="ＭＳ Ｐゴシック" w:hAnsi="ＭＳ Ｐゴシック" w:hint="eastAsia"/>
        </w:rPr>
        <w:t>百万円</w:t>
      </w:r>
      <w:r w:rsidR="00B41B19">
        <w:rPr>
          <w:rFonts w:ascii="ＭＳ Ｐゴシック" w:eastAsia="ＭＳ Ｐゴシック" w:hAnsi="ＭＳ Ｐゴシック" w:hint="eastAsia"/>
        </w:rPr>
        <w:t>と</w:t>
      </w:r>
      <w:r w:rsidR="00DE14A2">
        <w:rPr>
          <w:rFonts w:ascii="ＭＳ Ｐゴシック" w:eastAsia="ＭＳ Ｐゴシック" w:hAnsi="ＭＳ Ｐゴシック" w:hint="eastAsia"/>
        </w:rPr>
        <w:t>なりました</w:t>
      </w:r>
      <w:r w:rsidR="00B41B19">
        <w:rPr>
          <w:rFonts w:ascii="ＭＳ Ｐゴシック" w:eastAsia="ＭＳ Ｐゴシック" w:hAnsi="ＭＳ Ｐゴシック" w:hint="eastAsia"/>
        </w:rPr>
        <w:t>。</w:t>
      </w:r>
    </w:p>
    <w:p w14:paraId="6FEC2F5E" w14:textId="581A77A8" w:rsidR="009C0006" w:rsidRDefault="00DD403A" w:rsidP="009C0006">
      <w:pPr>
        <w:pStyle w:val="a3"/>
        <w:widowControl/>
        <w:ind w:leftChars="0" w:left="193" w:firstLineChars="100" w:firstLine="210"/>
        <w:jc w:val="left"/>
        <w:rPr>
          <w:rFonts w:ascii="ＭＳ Ｐゴシック" w:eastAsia="ＭＳ Ｐゴシック" w:hAnsi="ＭＳ Ｐゴシック"/>
        </w:rPr>
      </w:pPr>
      <w:r w:rsidRPr="00DD403A">
        <w:rPr>
          <w:rFonts w:ascii="ＭＳ Ｐゴシック" w:eastAsia="ＭＳ Ｐゴシック" w:hAnsi="ＭＳ Ｐゴシック" w:hint="eastAsia"/>
        </w:rPr>
        <w:t>事業用資産の建物</w:t>
      </w:r>
      <w:r w:rsidR="00AB004D">
        <w:rPr>
          <w:rFonts w:ascii="ＭＳ Ｐゴシック" w:eastAsia="ＭＳ Ｐゴシック" w:hAnsi="ＭＳ Ｐゴシック" w:hint="eastAsia"/>
        </w:rPr>
        <w:t>が最も大きいのは、</w:t>
      </w:r>
      <w:r w:rsidR="00C31F5A" w:rsidRPr="00C31F5A">
        <w:rPr>
          <w:rFonts w:ascii="ＭＳ Ｐゴシック" w:eastAsia="ＭＳ Ｐゴシック" w:hAnsi="ＭＳ Ｐゴシック" w:hint="eastAsia"/>
        </w:rPr>
        <w:t>町営住宅根田内団地</w:t>
      </w:r>
      <w:r w:rsidR="00C31F5A">
        <w:rPr>
          <w:rFonts w:ascii="ＭＳ Ｐゴシック" w:eastAsia="ＭＳ Ｐゴシック" w:hAnsi="ＭＳ Ｐゴシック" w:hint="eastAsia"/>
        </w:rPr>
        <w:t>1</w:t>
      </w:r>
      <w:r w:rsidR="0065134F" w:rsidRPr="0065134F">
        <w:rPr>
          <w:rFonts w:ascii="ＭＳ Ｐゴシック" w:eastAsia="ＭＳ Ｐゴシック" w:hAnsi="ＭＳ Ｐゴシック" w:hint="eastAsia"/>
        </w:rPr>
        <w:t>号棟</w:t>
      </w:r>
      <w:r w:rsidR="00C31F5A">
        <w:rPr>
          <w:rFonts w:ascii="ＭＳ Ｐゴシック" w:eastAsia="ＭＳ Ｐゴシック" w:hAnsi="ＭＳ Ｐゴシック" w:hint="eastAsia"/>
        </w:rPr>
        <w:t>及び2号棟の</w:t>
      </w:r>
      <w:r w:rsidR="009C0006">
        <w:rPr>
          <w:rFonts w:ascii="ＭＳ Ｐゴシック" w:eastAsia="ＭＳ Ｐゴシック" w:hAnsi="ＭＳ Ｐゴシック" w:hint="eastAsia"/>
        </w:rPr>
        <w:t>建築や、</w:t>
      </w:r>
      <w:r w:rsidR="00C31F5A">
        <w:rPr>
          <w:rFonts w:ascii="ＭＳ Ｐゴシック" w:eastAsia="ＭＳ Ｐゴシック" w:hAnsi="ＭＳ Ｐゴシック" w:hint="eastAsia"/>
        </w:rPr>
        <w:t>小・中学校のエアコン</w:t>
      </w:r>
      <w:r w:rsidR="00926BD6">
        <w:rPr>
          <w:rFonts w:ascii="ＭＳ Ｐゴシック" w:eastAsia="ＭＳ Ｐゴシック" w:hAnsi="ＭＳ Ｐゴシック" w:hint="eastAsia"/>
        </w:rPr>
        <w:t>工事</w:t>
      </w:r>
      <w:r w:rsidR="00C31F5A">
        <w:rPr>
          <w:rFonts w:ascii="ＭＳ Ｐゴシック" w:eastAsia="ＭＳ Ｐゴシック" w:hAnsi="ＭＳ Ｐゴシック" w:hint="eastAsia"/>
        </w:rPr>
        <w:t>、</w:t>
      </w:r>
      <w:r w:rsidR="00C31F5A" w:rsidRPr="00C31F5A">
        <w:rPr>
          <w:rFonts w:ascii="ＭＳ Ｐゴシック" w:eastAsia="ＭＳ Ｐゴシック" w:hAnsi="ＭＳ Ｐゴシック" w:hint="eastAsia"/>
        </w:rPr>
        <w:t>大間高等学校全国募集用住宅</w:t>
      </w:r>
      <w:r w:rsidR="00C31F5A">
        <w:rPr>
          <w:rFonts w:ascii="ＭＳ Ｐゴシック" w:eastAsia="ＭＳ Ｐゴシック" w:hAnsi="ＭＳ Ｐゴシック" w:hint="eastAsia"/>
        </w:rPr>
        <w:t>の取得（再調達価額を計上）</w:t>
      </w:r>
      <w:r w:rsidR="009C0006">
        <w:rPr>
          <w:rFonts w:ascii="ＭＳ Ｐゴシック" w:eastAsia="ＭＳ Ｐゴシック" w:hAnsi="ＭＳ Ｐゴシック" w:hint="eastAsia"/>
        </w:rPr>
        <w:t>など</w:t>
      </w:r>
      <w:r w:rsidR="001022F8">
        <w:rPr>
          <w:rFonts w:ascii="ＭＳ Ｐゴシック" w:eastAsia="ＭＳ Ｐゴシック" w:hAnsi="ＭＳ Ｐゴシック" w:hint="eastAsia"/>
        </w:rPr>
        <w:t>があったためで</w:t>
      </w:r>
      <w:r w:rsidR="009C0006">
        <w:rPr>
          <w:rFonts w:ascii="ＭＳ Ｐゴシック" w:eastAsia="ＭＳ Ｐゴシック" w:hAnsi="ＭＳ Ｐゴシック" w:hint="eastAsia"/>
        </w:rPr>
        <w:t>、次に大きい</w:t>
      </w:r>
      <w:r w:rsidR="00C31F5A">
        <w:rPr>
          <w:rFonts w:ascii="ＭＳ Ｐゴシック" w:eastAsia="ＭＳ Ｐゴシック" w:hAnsi="ＭＳ Ｐゴシック" w:hint="eastAsia"/>
        </w:rPr>
        <w:t>物品</w:t>
      </w:r>
      <w:r w:rsidR="00F01A18" w:rsidRPr="009C0006">
        <w:rPr>
          <w:rFonts w:ascii="ＭＳ Ｐゴシック" w:eastAsia="ＭＳ Ｐゴシック" w:hAnsi="ＭＳ Ｐゴシック" w:hint="eastAsia"/>
        </w:rPr>
        <w:t>は</w:t>
      </w:r>
      <w:r w:rsidR="009C0006" w:rsidRPr="009C0006">
        <w:rPr>
          <w:rFonts w:ascii="ＭＳ Ｐゴシック" w:eastAsia="ＭＳ Ｐゴシック" w:hAnsi="ＭＳ Ｐゴシック" w:hint="eastAsia"/>
        </w:rPr>
        <w:t>、</w:t>
      </w:r>
      <w:r w:rsidR="00C31F5A" w:rsidRPr="00C31F5A">
        <w:rPr>
          <w:rFonts w:ascii="ＭＳ Ｐゴシック" w:eastAsia="ＭＳ Ｐゴシック" w:hAnsi="ＭＳ Ｐゴシック" w:hint="eastAsia"/>
        </w:rPr>
        <w:t>繁殖育成センター用トラック</w:t>
      </w:r>
      <w:r w:rsidR="00C31F5A">
        <w:rPr>
          <w:rFonts w:ascii="ＭＳ Ｐゴシック" w:eastAsia="ＭＳ Ｐゴシック" w:hAnsi="ＭＳ Ｐゴシック" w:hint="eastAsia"/>
        </w:rPr>
        <w:t>の購入</w:t>
      </w:r>
      <w:r w:rsidR="009C0006" w:rsidRPr="009C0006">
        <w:rPr>
          <w:rFonts w:ascii="ＭＳ Ｐゴシック" w:eastAsia="ＭＳ Ｐゴシック" w:hAnsi="ＭＳ Ｐゴシック" w:hint="eastAsia"/>
        </w:rPr>
        <w:t>などがあったためです。</w:t>
      </w:r>
    </w:p>
    <w:p w14:paraId="52BDFE06" w14:textId="11D5D43A" w:rsidR="00D22126" w:rsidRPr="009C0006" w:rsidRDefault="00A2618F" w:rsidP="009C0006">
      <w:pPr>
        <w:pStyle w:val="a3"/>
        <w:widowControl/>
        <w:ind w:leftChars="0" w:left="193" w:firstLineChars="100" w:firstLine="210"/>
        <w:jc w:val="left"/>
        <w:rPr>
          <w:rFonts w:ascii="ＭＳ Ｐゴシック" w:eastAsia="ＭＳ Ｐゴシック" w:hAnsi="ＭＳ Ｐゴシック"/>
        </w:rPr>
      </w:pPr>
      <w:r w:rsidRPr="009C0006">
        <w:rPr>
          <w:rFonts w:ascii="ＭＳ Ｐゴシック" w:eastAsia="ＭＳ Ｐゴシック" w:hAnsi="ＭＳ Ｐゴシック" w:hint="eastAsia"/>
        </w:rPr>
        <w:t>減少項目である減価償却をみると、金額の大きい方から、</w:t>
      </w:r>
      <w:r w:rsidR="00040CA9" w:rsidRPr="009C0006">
        <w:rPr>
          <w:rFonts w:ascii="ＭＳ Ｐゴシック" w:eastAsia="ＭＳ Ｐゴシック" w:hAnsi="ＭＳ Ｐゴシック" w:hint="eastAsia"/>
        </w:rPr>
        <w:t>事業用資産の建物が</w:t>
      </w:r>
      <w:r w:rsidR="00926BD6" w:rsidRPr="009C0006">
        <w:rPr>
          <w:rFonts w:ascii="ＭＳ Ｐゴシック" w:eastAsia="ＭＳ Ｐゴシック" w:hAnsi="ＭＳ Ｐゴシック" w:hint="eastAsia"/>
        </w:rPr>
        <w:t>3</w:t>
      </w:r>
      <w:r w:rsidR="00C31F5A">
        <w:rPr>
          <w:rFonts w:ascii="ＭＳ Ｐゴシック" w:eastAsia="ＭＳ Ｐゴシック" w:hAnsi="ＭＳ Ｐゴシック" w:hint="eastAsia"/>
        </w:rPr>
        <w:t>32</w:t>
      </w:r>
      <w:r w:rsidR="00040CA9" w:rsidRPr="009C0006">
        <w:rPr>
          <w:rFonts w:ascii="ＭＳ Ｐゴシック" w:eastAsia="ＭＳ Ｐゴシック" w:hAnsi="ＭＳ Ｐゴシック" w:hint="eastAsia"/>
        </w:rPr>
        <w:t>百万円、</w:t>
      </w:r>
      <w:r w:rsidRPr="009C0006">
        <w:rPr>
          <w:rFonts w:ascii="ＭＳ Ｐゴシック" w:eastAsia="ＭＳ Ｐゴシック" w:hAnsi="ＭＳ Ｐゴシック" w:hint="eastAsia"/>
        </w:rPr>
        <w:t>インフラ資産の工作物が</w:t>
      </w:r>
      <w:r w:rsidR="009C0006">
        <w:rPr>
          <w:rFonts w:ascii="ＭＳ Ｐゴシック" w:eastAsia="ＭＳ Ｐゴシック" w:hAnsi="ＭＳ Ｐゴシック" w:hint="eastAsia"/>
        </w:rPr>
        <w:t>9</w:t>
      </w:r>
      <w:r w:rsidR="00C31F5A">
        <w:rPr>
          <w:rFonts w:ascii="ＭＳ Ｐゴシック" w:eastAsia="ＭＳ Ｐゴシック" w:hAnsi="ＭＳ Ｐゴシック" w:hint="eastAsia"/>
        </w:rPr>
        <w:t>4</w:t>
      </w:r>
      <w:r w:rsidRPr="009C0006">
        <w:rPr>
          <w:rFonts w:ascii="ＭＳ Ｐゴシック" w:eastAsia="ＭＳ Ｐゴシック" w:hAnsi="ＭＳ Ｐゴシック" w:hint="eastAsia"/>
        </w:rPr>
        <w:t>百万円、</w:t>
      </w:r>
      <w:r w:rsidR="006316C0" w:rsidRPr="009C0006">
        <w:rPr>
          <w:rFonts w:ascii="ＭＳ Ｐゴシック" w:eastAsia="ＭＳ Ｐゴシック" w:hAnsi="ＭＳ Ｐゴシック" w:hint="eastAsia"/>
        </w:rPr>
        <w:t>事業用の工作物が</w:t>
      </w:r>
      <w:r w:rsidR="00C31F5A">
        <w:rPr>
          <w:rFonts w:ascii="ＭＳ Ｐゴシック" w:eastAsia="ＭＳ Ｐゴシック" w:hAnsi="ＭＳ Ｐゴシック" w:hint="eastAsia"/>
        </w:rPr>
        <w:t>2</w:t>
      </w:r>
      <w:r w:rsidR="009C0006">
        <w:rPr>
          <w:rFonts w:ascii="ＭＳ Ｐゴシック" w:eastAsia="ＭＳ Ｐゴシック" w:hAnsi="ＭＳ Ｐゴシック" w:hint="eastAsia"/>
        </w:rPr>
        <w:t>9</w:t>
      </w:r>
      <w:r w:rsidR="006316C0" w:rsidRPr="009C0006">
        <w:rPr>
          <w:rFonts w:ascii="ＭＳ Ｐゴシック" w:eastAsia="ＭＳ Ｐゴシック" w:hAnsi="ＭＳ Ｐゴシック" w:hint="eastAsia"/>
        </w:rPr>
        <w:t>百万円</w:t>
      </w:r>
      <w:r w:rsidR="00C31F5A">
        <w:rPr>
          <w:rFonts w:ascii="ＭＳ Ｐゴシック" w:eastAsia="ＭＳ Ｐゴシック" w:hAnsi="ＭＳ Ｐゴシック" w:hint="eastAsia"/>
        </w:rPr>
        <w:t>、</w:t>
      </w:r>
      <w:r w:rsidR="00C31F5A" w:rsidRPr="009C0006">
        <w:rPr>
          <w:rFonts w:ascii="ＭＳ Ｐゴシック" w:eastAsia="ＭＳ Ｐゴシック" w:hAnsi="ＭＳ Ｐゴシック" w:hint="eastAsia"/>
        </w:rPr>
        <w:t>物品</w:t>
      </w:r>
      <w:r w:rsidR="00C31F5A">
        <w:rPr>
          <w:rFonts w:ascii="ＭＳ Ｐゴシック" w:eastAsia="ＭＳ Ｐゴシック" w:hAnsi="ＭＳ Ｐゴシック" w:hint="eastAsia"/>
        </w:rPr>
        <w:t>が24</w:t>
      </w:r>
      <w:r w:rsidR="00C31F5A" w:rsidRPr="009C0006">
        <w:rPr>
          <w:rFonts w:ascii="ＭＳ Ｐゴシック" w:eastAsia="ＭＳ Ｐゴシック" w:hAnsi="ＭＳ Ｐゴシック" w:hint="eastAsia"/>
        </w:rPr>
        <w:t>百万円</w:t>
      </w:r>
      <w:r w:rsidRPr="009C0006">
        <w:rPr>
          <w:rFonts w:ascii="ＭＳ Ｐゴシック" w:eastAsia="ＭＳ Ｐゴシック" w:hAnsi="ＭＳ Ｐゴシック" w:hint="eastAsia"/>
        </w:rPr>
        <w:t>と</w:t>
      </w:r>
      <w:r w:rsidR="00DE14A2" w:rsidRPr="009C0006">
        <w:rPr>
          <w:rFonts w:ascii="ＭＳ Ｐゴシック" w:eastAsia="ＭＳ Ｐゴシック" w:hAnsi="ＭＳ Ｐゴシック" w:hint="eastAsia"/>
        </w:rPr>
        <w:t>なりました</w:t>
      </w:r>
      <w:r w:rsidRPr="009C0006">
        <w:rPr>
          <w:rFonts w:ascii="ＭＳ Ｐゴシック" w:eastAsia="ＭＳ Ｐゴシック" w:hAnsi="ＭＳ Ｐゴシック" w:hint="eastAsia"/>
        </w:rPr>
        <w:t>。</w:t>
      </w:r>
    </w:p>
    <w:p w14:paraId="5DC71288" w14:textId="77777777" w:rsidR="00184910" w:rsidRDefault="00184910">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391EC9E4" w14:textId="77777777" w:rsidR="00184910" w:rsidRPr="00D24410" w:rsidRDefault="00184910" w:rsidP="00184910">
      <w:pPr>
        <w:pStyle w:val="a3"/>
        <w:widowControl/>
        <w:numPr>
          <w:ilvl w:val="0"/>
          <w:numId w:val="11"/>
        </w:numPr>
        <w:ind w:leftChars="0"/>
        <w:jc w:val="left"/>
        <w:rPr>
          <w:rFonts w:ascii="ＭＳ Ｐゴシック" w:eastAsia="ＭＳ Ｐゴシック" w:hAnsi="ＭＳ Ｐゴシック"/>
          <w:b/>
        </w:rPr>
      </w:pPr>
      <w:r w:rsidRPr="00D24410">
        <w:rPr>
          <w:rFonts w:ascii="ＭＳ Ｐゴシック" w:eastAsia="ＭＳ Ｐゴシック" w:hAnsi="ＭＳ Ｐゴシック" w:hint="eastAsia"/>
          <w:b/>
        </w:rPr>
        <w:lastRenderedPageBreak/>
        <w:t>住民一人あたり</w:t>
      </w:r>
    </w:p>
    <w:p w14:paraId="6D340B8A" w14:textId="77777777" w:rsidR="003126C7" w:rsidRDefault="003126C7" w:rsidP="00404C7B">
      <w:pPr>
        <w:pStyle w:val="a3"/>
        <w:widowControl/>
        <w:ind w:leftChars="0" w:left="193"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貸借対照表では、団体の人口規模等により単純な他団体比較は困難ですが、各項目の金額を住民一人あたりで算出することにより、他団体との比較がしやすくなります。また、住民が実感を持てる数値と</w:t>
      </w:r>
      <w:r w:rsidR="00B02687">
        <w:rPr>
          <w:rFonts w:ascii="ＭＳ Ｐゴシック" w:eastAsia="ＭＳ Ｐゴシック" w:hAnsi="ＭＳ Ｐゴシック" w:hint="eastAsia"/>
        </w:rPr>
        <w:t>なり、</w:t>
      </w:r>
      <w:r w:rsidR="00BA568D">
        <w:rPr>
          <w:rFonts w:ascii="ＭＳ Ｐゴシック" w:eastAsia="ＭＳ Ｐゴシック" w:hAnsi="ＭＳ Ｐゴシック" w:hint="eastAsia"/>
        </w:rPr>
        <w:t>わかりやすい情報になる</w:t>
      </w:r>
      <w:r>
        <w:rPr>
          <w:rFonts w:ascii="ＭＳ Ｐゴシック" w:eastAsia="ＭＳ Ｐゴシック" w:hAnsi="ＭＳ Ｐゴシック" w:hint="eastAsia"/>
        </w:rPr>
        <w:t>という効果もあります。</w:t>
      </w:r>
    </w:p>
    <w:p w14:paraId="00AB9390" w14:textId="77E7D473" w:rsidR="00A2618F" w:rsidRDefault="00FA03FA" w:rsidP="00404C7B">
      <w:pPr>
        <w:pStyle w:val="a3"/>
        <w:widowControl/>
        <w:ind w:leftChars="0" w:left="193"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貸借対照表の各項目を</w:t>
      </w:r>
      <w:r w:rsidR="002B5F7C">
        <w:rPr>
          <w:rFonts w:ascii="ＭＳ Ｐゴシック" w:eastAsia="ＭＳ Ｐゴシック" w:hAnsi="ＭＳ Ｐゴシック" w:hint="eastAsia"/>
        </w:rPr>
        <w:t>住民基本台帳</w:t>
      </w:r>
      <w:r>
        <w:rPr>
          <w:rFonts w:ascii="ＭＳ Ｐゴシック" w:eastAsia="ＭＳ Ｐゴシック" w:hAnsi="ＭＳ Ｐゴシック" w:hint="eastAsia"/>
        </w:rPr>
        <w:t>（</w:t>
      </w:r>
      <w:r w:rsidR="00A76537">
        <w:rPr>
          <w:rFonts w:ascii="ＭＳ Ｐゴシック" w:eastAsia="ＭＳ Ｐゴシック" w:hAnsi="ＭＳ Ｐゴシック" w:hint="eastAsia"/>
        </w:rPr>
        <w:t>令和</w:t>
      </w:r>
      <w:r w:rsidR="008B395A">
        <w:rPr>
          <w:rFonts w:ascii="ＭＳ Ｐゴシック" w:eastAsia="ＭＳ Ｐゴシック" w:hAnsi="ＭＳ Ｐゴシック" w:hint="eastAsia"/>
        </w:rPr>
        <w:t>7</w:t>
      </w:r>
      <w:r>
        <w:rPr>
          <w:rFonts w:ascii="ＭＳ Ｐゴシック" w:eastAsia="ＭＳ Ｐゴシック" w:hAnsi="ＭＳ Ｐゴシック" w:hint="eastAsia"/>
        </w:rPr>
        <w:t>年</w:t>
      </w:r>
      <w:r w:rsidR="00926BD6">
        <w:rPr>
          <w:rFonts w:ascii="ＭＳ Ｐゴシック" w:eastAsia="ＭＳ Ｐゴシック" w:hAnsi="ＭＳ Ｐゴシック" w:hint="eastAsia"/>
        </w:rPr>
        <w:t>1</w:t>
      </w:r>
      <w:r>
        <w:rPr>
          <w:rFonts w:ascii="ＭＳ Ｐゴシック" w:eastAsia="ＭＳ Ｐゴシック" w:hAnsi="ＭＳ Ｐゴシック" w:hint="eastAsia"/>
        </w:rPr>
        <w:t>月1日現在）</w:t>
      </w:r>
      <w:r w:rsidR="002B1C2A">
        <w:rPr>
          <w:rFonts w:ascii="ＭＳ Ｐゴシック" w:eastAsia="ＭＳ Ｐゴシック" w:hAnsi="ＭＳ Ｐゴシック" w:hint="eastAsia"/>
        </w:rPr>
        <w:t>の人口</w:t>
      </w:r>
      <w:r w:rsidR="00926BD6">
        <w:rPr>
          <w:rFonts w:ascii="ＭＳ Ｐゴシック" w:eastAsia="ＭＳ Ｐゴシック" w:hAnsi="ＭＳ Ｐゴシック" w:hint="eastAsia"/>
        </w:rPr>
        <w:t>4,</w:t>
      </w:r>
      <w:r w:rsidR="008B395A">
        <w:rPr>
          <w:rFonts w:ascii="ＭＳ Ｐゴシック" w:eastAsia="ＭＳ Ｐゴシック" w:hAnsi="ＭＳ Ｐゴシック" w:hint="eastAsia"/>
        </w:rPr>
        <w:t>649</w:t>
      </w:r>
      <w:r w:rsidR="00663D7A">
        <w:rPr>
          <w:rFonts w:ascii="ＭＳ Ｐゴシック" w:eastAsia="ＭＳ Ｐゴシック" w:hAnsi="ＭＳ Ｐゴシック" w:hint="eastAsia"/>
        </w:rPr>
        <w:t>人で除したものを下記に表示します。</w:t>
      </w:r>
    </w:p>
    <w:p w14:paraId="6E26B8E1" w14:textId="06AF3BE8" w:rsidR="00655081" w:rsidRPr="00655081" w:rsidRDefault="008B395A" w:rsidP="00B41B19">
      <w:pPr>
        <w:pStyle w:val="a3"/>
        <w:widowControl/>
        <w:ind w:leftChars="0" w:left="193"/>
        <w:jc w:val="left"/>
        <w:rPr>
          <w:rFonts w:ascii="ＭＳ Ｐゴシック" w:eastAsia="ＭＳ Ｐゴシック" w:hAnsi="ＭＳ Ｐゴシック"/>
        </w:rPr>
      </w:pPr>
      <w:r w:rsidRPr="008B395A">
        <w:rPr>
          <w:noProof/>
        </w:rPr>
        <w:drawing>
          <wp:inline distT="0" distB="0" distL="0" distR="0" wp14:anchorId="7BE0018E" wp14:editId="2A262E9C">
            <wp:extent cx="5400040" cy="3265805"/>
            <wp:effectExtent l="0" t="0" r="0" b="0"/>
            <wp:docPr id="1757107756"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00040" cy="3265805"/>
                    </a:xfrm>
                    <a:prstGeom prst="rect">
                      <a:avLst/>
                    </a:prstGeom>
                    <a:noFill/>
                    <a:ln>
                      <a:noFill/>
                    </a:ln>
                  </pic:spPr>
                </pic:pic>
              </a:graphicData>
            </a:graphic>
          </wp:inline>
        </w:drawing>
      </w:r>
    </w:p>
    <w:p w14:paraId="5E8F7DE2" w14:textId="77777777" w:rsidR="00A16FD4" w:rsidRDefault="00A16FD4" w:rsidP="009C70B8">
      <w:pPr>
        <w:pStyle w:val="a3"/>
        <w:widowControl/>
        <w:ind w:leftChars="0" w:left="193" w:firstLineChars="100" w:firstLine="210"/>
        <w:jc w:val="left"/>
        <w:rPr>
          <w:rFonts w:ascii="ＭＳ Ｐゴシック" w:eastAsia="ＭＳ Ｐゴシック" w:hAnsi="ＭＳ Ｐゴシック"/>
        </w:rPr>
      </w:pPr>
    </w:p>
    <w:p w14:paraId="41DD218A" w14:textId="58850881" w:rsidR="009C70B8" w:rsidRPr="00926BD6" w:rsidRDefault="00DF7097" w:rsidP="00926BD6">
      <w:pPr>
        <w:pStyle w:val="a3"/>
        <w:widowControl/>
        <w:ind w:leftChars="0" w:left="193"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住民一人あたりの資産合計は</w:t>
      </w:r>
      <w:r w:rsidR="001D3D9E">
        <w:rPr>
          <w:rFonts w:ascii="ＭＳ Ｐゴシック" w:eastAsia="ＭＳ Ｐゴシック" w:hAnsi="ＭＳ Ｐゴシック" w:hint="eastAsia"/>
        </w:rPr>
        <w:t>272</w:t>
      </w:r>
      <w:r w:rsidR="00CB1800">
        <w:rPr>
          <w:rFonts w:ascii="ＭＳ Ｐゴシック" w:eastAsia="ＭＳ Ｐゴシック" w:hAnsi="ＭＳ Ｐゴシック" w:hint="eastAsia"/>
        </w:rPr>
        <w:t>万</w:t>
      </w:r>
      <w:r w:rsidR="001D3D9E">
        <w:rPr>
          <w:rFonts w:ascii="ＭＳ Ｐゴシック" w:eastAsia="ＭＳ Ｐゴシック" w:hAnsi="ＭＳ Ｐゴシック" w:hint="eastAsia"/>
        </w:rPr>
        <w:t>2</w:t>
      </w:r>
      <w:r w:rsidR="00A701D7">
        <w:rPr>
          <w:rFonts w:ascii="ＭＳ Ｐゴシック" w:eastAsia="ＭＳ Ｐゴシック" w:hAnsi="ＭＳ Ｐゴシック" w:hint="eastAsia"/>
        </w:rPr>
        <w:t>千</w:t>
      </w:r>
      <w:r w:rsidR="00CA5FE1">
        <w:rPr>
          <w:rFonts w:ascii="ＭＳ Ｐゴシック" w:eastAsia="ＭＳ Ｐゴシック" w:hAnsi="ＭＳ Ｐゴシック" w:hint="eastAsia"/>
        </w:rPr>
        <w:t>円、負債合計は</w:t>
      </w:r>
      <w:r w:rsidR="00926BD6">
        <w:rPr>
          <w:rFonts w:ascii="ＭＳ Ｐゴシック" w:eastAsia="ＭＳ Ｐゴシック" w:hAnsi="ＭＳ Ｐゴシック" w:hint="eastAsia"/>
        </w:rPr>
        <w:t>1</w:t>
      </w:r>
      <w:r w:rsidR="003E319E">
        <w:rPr>
          <w:rFonts w:ascii="ＭＳ Ｐゴシック" w:eastAsia="ＭＳ Ｐゴシック" w:hAnsi="ＭＳ Ｐゴシック" w:hint="eastAsia"/>
        </w:rPr>
        <w:t>1</w:t>
      </w:r>
      <w:r w:rsidR="001D3D9E">
        <w:rPr>
          <w:rFonts w:ascii="ＭＳ Ｐゴシック" w:eastAsia="ＭＳ Ｐゴシック" w:hAnsi="ＭＳ Ｐゴシック" w:hint="eastAsia"/>
        </w:rPr>
        <w:t>3</w:t>
      </w:r>
      <w:r w:rsidR="00CA5FE1">
        <w:rPr>
          <w:rFonts w:ascii="ＭＳ Ｐゴシック" w:eastAsia="ＭＳ Ｐゴシック" w:hAnsi="ＭＳ Ｐゴシック" w:hint="eastAsia"/>
        </w:rPr>
        <w:t>万</w:t>
      </w:r>
      <w:r w:rsidR="001D3D9E">
        <w:rPr>
          <w:rFonts w:ascii="ＭＳ Ｐゴシック" w:eastAsia="ＭＳ Ｐゴシック" w:hAnsi="ＭＳ Ｐゴシック" w:hint="eastAsia"/>
        </w:rPr>
        <w:t>4</w:t>
      </w:r>
      <w:r w:rsidR="00C536AF">
        <w:rPr>
          <w:rFonts w:ascii="ＭＳ Ｐゴシック" w:eastAsia="ＭＳ Ｐゴシック" w:hAnsi="ＭＳ Ｐゴシック" w:hint="eastAsia"/>
        </w:rPr>
        <w:t>千</w:t>
      </w:r>
      <w:r w:rsidR="00CA5FE1">
        <w:rPr>
          <w:rFonts w:ascii="ＭＳ Ｐゴシック" w:eastAsia="ＭＳ Ｐゴシック" w:hAnsi="ＭＳ Ｐゴシック" w:hint="eastAsia"/>
        </w:rPr>
        <w:t>円、純資産合計は</w:t>
      </w:r>
      <w:r w:rsidR="00926BD6">
        <w:rPr>
          <w:rFonts w:ascii="ＭＳ Ｐゴシック" w:eastAsia="ＭＳ Ｐゴシック" w:hAnsi="ＭＳ Ｐゴシック" w:hint="eastAsia"/>
        </w:rPr>
        <w:t>1</w:t>
      </w:r>
      <w:r w:rsidR="003E319E">
        <w:rPr>
          <w:rFonts w:ascii="ＭＳ Ｐゴシック" w:eastAsia="ＭＳ Ｐゴシック" w:hAnsi="ＭＳ Ｐゴシック" w:hint="eastAsia"/>
        </w:rPr>
        <w:t>5</w:t>
      </w:r>
      <w:r w:rsidR="001D3D9E">
        <w:rPr>
          <w:rFonts w:ascii="ＭＳ Ｐゴシック" w:eastAsia="ＭＳ Ｐゴシック" w:hAnsi="ＭＳ Ｐゴシック" w:hint="eastAsia"/>
        </w:rPr>
        <w:t>8</w:t>
      </w:r>
      <w:r w:rsidR="00CA5FE1">
        <w:rPr>
          <w:rFonts w:ascii="ＭＳ Ｐゴシック" w:eastAsia="ＭＳ Ｐゴシック" w:hAnsi="ＭＳ Ｐゴシック" w:hint="eastAsia"/>
        </w:rPr>
        <w:t>万</w:t>
      </w:r>
      <w:r w:rsidR="001D3D9E">
        <w:rPr>
          <w:rFonts w:ascii="ＭＳ Ｐゴシック" w:eastAsia="ＭＳ Ｐゴシック" w:hAnsi="ＭＳ Ｐゴシック" w:hint="eastAsia"/>
        </w:rPr>
        <w:t>8</w:t>
      </w:r>
      <w:r w:rsidR="003E319E">
        <w:rPr>
          <w:rFonts w:ascii="ＭＳ Ｐゴシック" w:eastAsia="ＭＳ Ｐゴシック" w:hAnsi="ＭＳ Ｐゴシック" w:hint="eastAsia"/>
        </w:rPr>
        <w:t>千</w:t>
      </w:r>
      <w:r w:rsidR="00BE22C1" w:rsidRPr="00926BD6">
        <w:rPr>
          <w:rFonts w:ascii="ＭＳ Ｐゴシック" w:eastAsia="ＭＳ Ｐゴシック" w:hAnsi="ＭＳ Ｐゴシック" w:hint="eastAsia"/>
        </w:rPr>
        <w:t>円</w:t>
      </w:r>
      <w:r w:rsidR="00CA5FE1" w:rsidRPr="00926BD6">
        <w:rPr>
          <w:rFonts w:ascii="ＭＳ Ｐゴシック" w:eastAsia="ＭＳ Ｐゴシック" w:hAnsi="ＭＳ Ｐゴシック" w:hint="eastAsia"/>
        </w:rPr>
        <w:t>とな</w:t>
      </w:r>
      <w:r w:rsidR="00601538" w:rsidRPr="00926BD6">
        <w:rPr>
          <w:rFonts w:ascii="ＭＳ Ｐゴシック" w:eastAsia="ＭＳ Ｐゴシック" w:hAnsi="ＭＳ Ｐゴシック" w:hint="eastAsia"/>
        </w:rPr>
        <w:t>りました</w:t>
      </w:r>
      <w:r w:rsidR="00CA5FE1" w:rsidRPr="00926BD6">
        <w:rPr>
          <w:rFonts w:ascii="ＭＳ Ｐゴシック" w:eastAsia="ＭＳ Ｐゴシック" w:hAnsi="ＭＳ Ｐゴシック" w:hint="eastAsia"/>
        </w:rPr>
        <w:t>。</w:t>
      </w:r>
    </w:p>
    <w:p w14:paraId="5B5C8E30" w14:textId="77777777" w:rsidR="00B5063F" w:rsidRDefault="00B5063F">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08C7A63A" w14:textId="038AC742" w:rsidR="00CE2B9B" w:rsidRPr="00840CC9" w:rsidRDefault="00CE2B9B" w:rsidP="00CE2B9B">
      <w:pPr>
        <w:pStyle w:val="a3"/>
        <w:numPr>
          <w:ilvl w:val="0"/>
          <w:numId w:val="6"/>
        </w:numPr>
        <w:ind w:leftChars="0"/>
        <w:rPr>
          <w:rFonts w:ascii="HGP創英角ｺﾞｼｯｸUB" w:eastAsia="HGP創英角ｺﾞｼｯｸUB" w:hAnsi="HGP創英角ｺﾞｼｯｸUB"/>
          <w:sz w:val="22"/>
        </w:rPr>
      </w:pPr>
      <w:r w:rsidRPr="00840CC9">
        <w:rPr>
          <w:rFonts w:ascii="HGP創英角ｺﾞｼｯｸUB" w:eastAsia="HGP創英角ｺﾞｼｯｸUB" w:hAnsi="HGP創英角ｺﾞｼｯｸUB" w:hint="eastAsia"/>
          <w:sz w:val="22"/>
        </w:rPr>
        <w:lastRenderedPageBreak/>
        <w:t>行政コスト計算書</w:t>
      </w:r>
    </w:p>
    <w:p w14:paraId="6E40A9ED" w14:textId="3BBED3CC" w:rsidR="00124A89" w:rsidRDefault="00124A89" w:rsidP="007B7836">
      <w:pPr>
        <w:pStyle w:val="a3"/>
        <w:numPr>
          <w:ilvl w:val="0"/>
          <w:numId w:val="15"/>
        </w:numPr>
        <w:ind w:leftChars="0"/>
        <w:rPr>
          <w:rFonts w:ascii="ＭＳ Ｐゴシック" w:eastAsia="ＭＳ Ｐゴシック" w:hAnsi="ＭＳ Ｐゴシック"/>
          <w:b/>
        </w:rPr>
      </w:pPr>
      <w:r w:rsidRPr="00D24410">
        <w:rPr>
          <w:rFonts w:ascii="ＭＳ Ｐゴシック" w:eastAsia="ＭＳ Ｐゴシック" w:hAnsi="ＭＳ Ｐゴシック" w:hint="eastAsia"/>
          <w:b/>
        </w:rPr>
        <w:t>概要</w:t>
      </w:r>
    </w:p>
    <w:p w14:paraId="41C3E567" w14:textId="34FB3D03" w:rsidR="00720688" w:rsidRDefault="001D3D9E" w:rsidP="00720688">
      <w:pPr>
        <w:pStyle w:val="a3"/>
        <w:ind w:leftChars="0" w:left="193"/>
        <w:rPr>
          <w:rFonts w:ascii="ＭＳ Ｐゴシック" w:eastAsia="ＭＳ Ｐゴシック" w:hAnsi="ＭＳ Ｐゴシック"/>
        </w:rPr>
      </w:pPr>
      <w:r w:rsidRPr="001D3D9E">
        <w:rPr>
          <w:noProof/>
        </w:rPr>
        <w:drawing>
          <wp:inline distT="0" distB="0" distL="0" distR="0" wp14:anchorId="75815DB3" wp14:editId="6B54F300">
            <wp:extent cx="5200650" cy="4467225"/>
            <wp:effectExtent l="0" t="0" r="0" b="9525"/>
            <wp:docPr id="941050503"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00650" cy="4467225"/>
                    </a:xfrm>
                    <a:prstGeom prst="rect">
                      <a:avLst/>
                    </a:prstGeom>
                    <a:noFill/>
                    <a:ln>
                      <a:noFill/>
                    </a:ln>
                  </pic:spPr>
                </pic:pic>
              </a:graphicData>
            </a:graphic>
          </wp:inline>
        </w:drawing>
      </w:r>
    </w:p>
    <w:p w14:paraId="13448773" w14:textId="3CFF28C5" w:rsidR="00995F46" w:rsidRDefault="00995F46" w:rsidP="00720688">
      <w:pPr>
        <w:pStyle w:val="a3"/>
        <w:ind w:leftChars="0" w:left="193"/>
        <w:rPr>
          <w:rFonts w:ascii="ＭＳ Ｐゴシック" w:eastAsia="ＭＳ Ｐゴシック" w:hAnsi="ＭＳ Ｐゴシック"/>
        </w:rPr>
      </w:pPr>
    </w:p>
    <w:p w14:paraId="56821173" w14:textId="34EE1A16" w:rsidR="006D2B97" w:rsidRDefault="00A76537" w:rsidP="00485B2D">
      <w:pPr>
        <w:pStyle w:val="a3"/>
        <w:ind w:leftChars="0" w:left="193" w:firstLineChars="100" w:firstLine="210"/>
        <w:rPr>
          <w:rFonts w:ascii="ＭＳ Ｐゴシック" w:eastAsia="ＭＳ Ｐゴシック" w:hAnsi="ＭＳ Ｐゴシック"/>
        </w:rPr>
      </w:pPr>
      <w:r>
        <w:rPr>
          <w:rFonts w:ascii="ＭＳ Ｐゴシック" w:eastAsia="ＭＳ Ｐゴシック" w:hAnsi="ＭＳ Ｐゴシック" w:hint="eastAsia"/>
        </w:rPr>
        <w:t>令和</w:t>
      </w:r>
      <w:r w:rsidR="001D3D9E">
        <w:rPr>
          <w:rFonts w:ascii="ＭＳ Ｐゴシック" w:eastAsia="ＭＳ Ｐゴシック" w:hAnsi="ＭＳ Ｐゴシック" w:hint="eastAsia"/>
        </w:rPr>
        <w:t>6</w:t>
      </w:r>
      <w:r w:rsidR="003769DE">
        <w:rPr>
          <w:rFonts w:ascii="ＭＳ Ｐゴシック" w:eastAsia="ＭＳ Ｐゴシック" w:hAnsi="ＭＳ Ｐゴシック" w:hint="eastAsia"/>
        </w:rPr>
        <w:t>年度決算では、</w:t>
      </w:r>
      <w:r w:rsidR="00DB21A3">
        <w:rPr>
          <w:rFonts w:ascii="ＭＳ Ｐゴシック" w:eastAsia="ＭＳ Ｐゴシック" w:hAnsi="ＭＳ Ｐゴシック" w:hint="eastAsia"/>
        </w:rPr>
        <w:t>経常費用が</w:t>
      </w:r>
      <w:r w:rsidR="001D3D9E">
        <w:rPr>
          <w:rFonts w:ascii="ＭＳ Ｐゴシック" w:eastAsia="ＭＳ Ｐゴシック" w:hAnsi="ＭＳ Ｐゴシック" w:hint="eastAsia"/>
        </w:rPr>
        <w:t>4,268</w:t>
      </w:r>
      <w:r w:rsidR="00DB21A3">
        <w:rPr>
          <w:rFonts w:ascii="ＭＳ Ｐゴシック" w:eastAsia="ＭＳ Ｐゴシック" w:hAnsi="ＭＳ Ｐゴシック" w:hint="eastAsia"/>
        </w:rPr>
        <w:t>百万円、</w:t>
      </w:r>
      <w:r w:rsidR="00F54041">
        <w:rPr>
          <w:rFonts w:ascii="ＭＳ Ｐゴシック" w:eastAsia="ＭＳ Ｐゴシック" w:hAnsi="ＭＳ Ｐゴシック" w:hint="eastAsia"/>
        </w:rPr>
        <w:t>経常収益が</w:t>
      </w:r>
      <w:r w:rsidR="001D3D9E">
        <w:rPr>
          <w:rFonts w:ascii="ＭＳ Ｐゴシック" w:eastAsia="ＭＳ Ｐゴシック" w:hAnsi="ＭＳ Ｐゴシック" w:hint="eastAsia"/>
        </w:rPr>
        <w:t>277</w:t>
      </w:r>
      <w:r w:rsidR="00F54041">
        <w:rPr>
          <w:rFonts w:ascii="ＭＳ Ｐゴシック" w:eastAsia="ＭＳ Ｐゴシック" w:hAnsi="ＭＳ Ｐゴシック" w:hint="eastAsia"/>
        </w:rPr>
        <w:t>百万円、純経常行政コストが</w:t>
      </w:r>
      <w:r w:rsidR="001D3D9E">
        <w:rPr>
          <w:rFonts w:ascii="ＭＳ Ｐゴシック" w:eastAsia="ＭＳ Ｐゴシック" w:hAnsi="ＭＳ Ｐゴシック" w:hint="eastAsia"/>
        </w:rPr>
        <w:t>3,991</w:t>
      </w:r>
      <w:r w:rsidR="006C7A4F">
        <w:rPr>
          <w:rFonts w:ascii="ＭＳ Ｐゴシック" w:eastAsia="ＭＳ Ｐゴシック" w:hAnsi="ＭＳ Ｐゴシック" w:hint="eastAsia"/>
        </w:rPr>
        <w:t>百万円と</w:t>
      </w:r>
      <w:r w:rsidR="00F54041">
        <w:rPr>
          <w:rFonts w:ascii="ＭＳ Ｐゴシック" w:eastAsia="ＭＳ Ｐゴシック" w:hAnsi="ＭＳ Ｐゴシック" w:hint="eastAsia"/>
        </w:rPr>
        <w:t>なり</w:t>
      </w:r>
      <w:r w:rsidR="000D6FBE">
        <w:rPr>
          <w:rFonts w:ascii="ＭＳ Ｐゴシック" w:eastAsia="ＭＳ Ｐゴシック" w:hAnsi="ＭＳ Ｐゴシック" w:hint="eastAsia"/>
        </w:rPr>
        <w:t>、さらに</w:t>
      </w:r>
      <w:r w:rsidR="009C1009">
        <w:rPr>
          <w:rFonts w:ascii="ＭＳ Ｐゴシック" w:eastAsia="ＭＳ Ｐゴシック" w:hAnsi="ＭＳ Ｐゴシック" w:hint="eastAsia"/>
        </w:rPr>
        <w:t>、</w:t>
      </w:r>
      <w:r w:rsidR="00F54041">
        <w:rPr>
          <w:rFonts w:ascii="ＭＳ Ｐゴシック" w:eastAsia="ＭＳ Ｐゴシック" w:hAnsi="ＭＳ Ｐゴシック" w:hint="eastAsia"/>
        </w:rPr>
        <w:t>臨時損益を加えた結果、純行政コストは</w:t>
      </w:r>
      <w:r w:rsidR="001D3D9E">
        <w:rPr>
          <w:rFonts w:ascii="ＭＳ Ｐゴシック" w:eastAsia="ＭＳ Ｐゴシック" w:hAnsi="ＭＳ Ｐゴシック" w:hint="eastAsia"/>
        </w:rPr>
        <w:t>3,982</w:t>
      </w:r>
      <w:r w:rsidR="00F54041">
        <w:rPr>
          <w:rFonts w:ascii="ＭＳ Ｐゴシック" w:eastAsia="ＭＳ Ｐゴシック" w:hAnsi="ＭＳ Ｐゴシック" w:hint="eastAsia"/>
        </w:rPr>
        <w:t>百万円となりました。</w:t>
      </w:r>
    </w:p>
    <w:p w14:paraId="44E083A0" w14:textId="2D6B888C" w:rsidR="00485B2D" w:rsidRPr="00485B2D" w:rsidRDefault="001D3D9E" w:rsidP="00485B2D">
      <w:pPr>
        <w:pStyle w:val="a3"/>
        <w:ind w:leftChars="0" w:left="193" w:firstLineChars="100" w:firstLine="210"/>
        <w:rPr>
          <w:rFonts w:ascii="ＭＳ Ｐゴシック" w:eastAsia="ＭＳ Ｐゴシック" w:hAnsi="ＭＳ Ｐゴシック"/>
        </w:rPr>
      </w:pPr>
      <w:r>
        <w:rPr>
          <w:rFonts w:ascii="ＭＳ Ｐゴシック" w:eastAsia="ＭＳ Ｐゴシック" w:hAnsi="ＭＳ Ｐゴシック"/>
          <w:noProof/>
        </w:rPr>
        <w:drawing>
          <wp:anchor distT="0" distB="0" distL="114300" distR="114300" simplePos="0" relativeHeight="251750400" behindDoc="0" locked="0" layoutInCell="1" allowOverlap="1" wp14:anchorId="4C20D03E" wp14:editId="56BC7EDC">
            <wp:simplePos x="0" y="0"/>
            <wp:positionH relativeFrom="margin">
              <wp:posOffset>2612465</wp:posOffset>
            </wp:positionH>
            <wp:positionV relativeFrom="paragraph">
              <wp:posOffset>23495</wp:posOffset>
            </wp:positionV>
            <wp:extent cx="2776780" cy="2381250"/>
            <wp:effectExtent l="0" t="0" r="5080" b="0"/>
            <wp:wrapSquare wrapText="bothSides"/>
            <wp:docPr id="1610912060"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80672" cy="238458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E45293" w14:textId="277DFCC3" w:rsidR="003203A7" w:rsidRPr="001D3D9E" w:rsidRDefault="00E04228" w:rsidP="001D3D9E">
      <w:pPr>
        <w:pStyle w:val="a3"/>
        <w:ind w:leftChars="0" w:left="193" w:firstLineChars="100" w:firstLine="210"/>
        <w:rPr>
          <w:rFonts w:ascii="ＭＳ Ｐゴシック" w:eastAsia="ＭＳ Ｐゴシック" w:hAnsi="ＭＳ Ｐゴシック"/>
        </w:rPr>
      </w:pPr>
      <w:r>
        <w:rPr>
          <w:rFonts w:ascii="ＭＳ Ｐゴシック" w:eastAsia="ＭＳ Ｐゴシック" w:hAnsi="ＭＳ Ｐゴシック" w:hint="eastAsia"/>
        </w:rPr>
        <w:t>経常費用の内訳をみると、</w:t>
      </w:r>
      <w:r w:rsidR="00391B39">
        <w:rPr>
          <w:rFonts w:ascii="ＭＳ Ｐゴシック" w:eastAsia="ＭＳ Ｐゴシック" w:hAnsi="ＭＳ Ｐゴシック" w:hint="eastAsia"/>
        </w:rPr>
        <w:t>経常費用総額</w:t>
      </w:r>
      <w:r w:rsidR="00180D74">
        <w:rPr>
          <w:rFonts w:ascii="ＭＳ Ｐゴシック" w:eastAsia="ＭＳ Ｐゴシック" w:hAnsi="ＭＳ Ｐゴシック" w:hint="eastAsia"/>
        </w:rPr>
        <w:t>4,</w:t>
      </w:r>
      <w:r w:rsidR="001D3D9E">
        <w:rPr>
          <w:rFonts w:ascii="ＭＳ Ｐゴシック" w:eastAsia="ＭＳ Ｐゴシック" w:hAnsi="ＭＳ Ｐゴシック" w:hint="eastAsia"/>
        </w:rPr>
        <w:t>268</w:t>
      </w:r>
      <w:r w:rsidR="00391B39">
        <w:rPr>
          <w:rFonts w:ascii="ＭＳ Ｐゴシック" w:eastAsia="ＭＳ Ｐゴシック" w:hAnsi="ＭＳ Ｐゴシック" w:hint="eastAsia"/>
        </w:rPr>
        <w:t>百万円のうち、最も金額が大きいのは</w:t>
      </w:r>
      <w:r w:rsidR="001D3D9E">
        <w:rPr>
          <w:rFonts w:ascii="ＭＳ Ｐゴシック" w:eastAsia="ＭＳ Ｐゴシック" w:hAnsi="ＭＳ Ｐゴシック" w:hint="eastAsia"/>
        </w:rPr>
        <w:t>物件費</w:t>
      </w:r>
      <w:r w:rsidR="006C7A4F" w:rsidRPr="006C7A4F">
        <w:rPr>
          <w:rFonts w:ascii="ＭＳ Ｐゴシック" w:eastAsia="ＭＳ Ｐゴシック" w:hAnsi="ＭＳ Ｐゴシック" w:hint="eastAsia"/>
        </w:rPr>
        <w:t>等</w:t>
      </w:r>
      <w:r w:rsidR="00566D8B">
        <w:rPr>
          <w:rFonts w:ascii="ＭＳ Ｐゴシック" w:eastAsia="ＭＳ Ｐゴシック" w:hAnsi="ＭＳ Ｐゴシック" w:hint="eastAsia"/>
        </w:rPr>
        <w:t>で</w:t>
      </w:r>
      <w:r w:rsidR="001D3D9E">
        <w:rPr>
          <w:rFonts w:ascii="ＭＳ Ｐゴシック" w:eastAsia="ＭＳ Ｐゴシック" w:hAnsi="ＭＳ Ｐゴシック" w:hint="eastAsia"/>
        </w:rPr>
        <w:t>1,776</w:t>
      </w:r>
      <w:r w:rsidR="006C7A4F" w:rsidRPr="006C7A4F">
        <w:rPr>
          <w:rFonts w:ascii="ＭＳ Ｐゴシック" w:eastAsia="ＭＳ Ｐゴシック" w:hAnsi="ＭＳ Ｐゴシック"/>
        </w:rPr>
        <w:t>百万円</w:t>
      </w:r>
      <w:r w:rsidR="00391B39">
        <w:rPr>
          <w:rFonts w:ascii="ＭＳ Ｐゴシック" w:eastAsia="ＭＳ Ｐゴシック" w:hAnsi="ＭＳ Ｐゴシック" w:hint="eastAsia"/>
        </w:rPr>
        <w:t>、次いで</w:t>
      </w:r>
      <w:r w:rsidR="001D3D9E">
        <w:rPr>
          <w:rFonts w:ascii="ＭＳ Ｐゴシック" w:eastAsia="ＭＳ Ｐゴシック" w:hAnsi="ＭＳ Ｐゴシック" w:hint="eastAsia"/>
        </w:rPr>
        <w:t>補助金</w:t>
      </w:r>
      <w:r w:rsidR="00413448" w:rsidRPr="001D3D9E">
        <w:rPr>
          <w:rFonts w:ascii="ＭＳ Ｐゴシック" w:eastAsia="ＭＳ Ｐゴシック" w:hAnsi="ＭＳ Ｐゴシック" w:hint="eastAsia"/>
        </w:rPr>
        <w:t>等</w:t>
      </w:r>
      <w:r w:rsidR="00566D8B" w:rsidRPr="001D3D9E">
        <w:rPr>
          <w:rFonts w:ascii="ＭＳ Ｐゴシック" w:eastAsia="ＭＳ Ｐゴシック" w:hAnsi="ＭＳ Ｐゴシック" w:hint="eastAsia"/>
        </w:rPr>
        <w:t>が</w:t>
      </w:r>
      <w:r w:rsidR="00413448" w:rsidRPr="001D3D9E">
        <w:rPr>
          <w:rFonts w:ascii="ＭＳ Ｐゴシック" w:eastAsia="ＭＳ Ｐゴシック" w:hAnsi="ＭＳ Ｐゴシック" w:hint="eastAsia"/>
        </w:rPr>
        <w:t>1,</w:t>
      </w:r>
      <w:r w:rsidR="001D3D9E">
        <w:rPr>
          <w:rFonts w:ascii="ＭＳ Ｐゴシック" w:eastAsia="ＭＳ Ｐゴシック" w:hAnsi="ＭＳ Ｐゴシック" w:hint="eastAsia"/>
        </w:rPr>
        <w:t>281</w:t>
      </w:r>
      <w:r w:rsidR="00413448" w:rsidRPr="001D3D9E">
        <w:rPr>
          <w:rFonts w:ascii="ＭＳ Ｐゴシック" w:eastAsia="ＭＳ Ｐゴシック" w:hAnsi="ＭＳ Ｐゴシック" w:hint="eastAsia"/>
        </w:rPr>
        <w:t>百万円</w:t>
      </w:r>
      <w:r w:rsidR="00546F5D" w:rsidRPr="001D3D9E">
        <w:rPr>
          <w:rFonts w:ascii="ＭＳ Ｐゴシック" w:eastAsia="ＭＳ Ｐゴシック" w:hAnsi="ＭＳ Ｐゴシック" w:hint="eastAsia"/>
        </w:rPr>
        <w:t>、人件費</w:t>
      </w:r>
      <w:r w:rsidR="00391B39" w:rsidRPr="001D3D9E">
        <w:rPr>
          <w:rFonts w:ascii="ＭＳ Ｐゴシック" w:eastAsia="ＭＳ Ｐゴシック" w:hAnsi="ＭＳ Ｐゴシック" w:hint="eastAsia"/>
        </w:rPr>
        <w:t>が</w:t>
      </w:r>
      <w:r w:rsidR="001D3D9E">
        <w:rPr>
          <w:rFonts w:ascii="ＭＳ Ｐゴシック" w:eastAsia="ＭＳ Ｐゴシック" w:hAnsi="ＭＳ Ｐゴシック" w:hint="eastAsia"/>
        </w:rPr>
        <w:t>647</w:t>
      </w:r>
      <w:r w:rsidR="00391B39" w:rsidRPr="001D3D9E">
        <w:rPr>
          <w:rFonts w:ascii="ＭＳ Ｐゴシック" w:eastAsia="ＭＳ Ｐゴシック" w:hAnsi="ＭＳ Ｐゴシック" w:hint="eastAsia"/>
        </w:rPr>
        <w:t>百万円と</w:t>
      </w:r>
      <w:r w:rsidR="000D451C" w:rsidRPr="001D3D9E">
        <w:rPr>
          <w:rFonts w:ascii="ＭＳ Ｐゴシック" w:eastAsia="ＭＳ Ｐゴシック" w:hAnsi="ＭＳ Ｐゴシック" w:hint="eastAsia"/>
        </w:rPr>
        <w:t>なりました</w:t>
      </w:r>
      <w:r w:rsidR="00391B39" w:rsidRPr="001D3D9E">
        <w:rPr>
          <w:rFonts w:ascii="ＭＳ Ｐゴシック" w:eastAsia="ＭＳ Ｐゴシック" w:hAnsi="ＭＳ Ｐゴシック" w:hint="eastAsia"/>
        </w:rPr>
        <w:t>。</w:t>
      </w:r>
    </w:p>
    <w:p w14:paraId="1040BD87" w14:textId="5904BB49" w:rsidR="00A839E2" w:rsidRDefault="00A839E2">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1EB39BA4" w14:textId="2AF8E9B4" w:rsidR="002B1C2A" w:rsidRDefault="002B1C2A" w:rsidP="00A839E2">
      <w:pPr>
        <w:pStyle w:val="a3"/>
        <w:numPr>
          <w:ilvl w:val="0"/>
          <w:numId w:val="15"/>
        </w:numPr>
        <w:ind w:leftChars="0"/>
        <w:rPr>
          <w:rFonts w:ascii="ＭＳ Ｐゴシック" w:eastAsia="ＭＳ Ｐゴシック" w:hAnsi="ＭＳ Ｐゴシック"/>
          <w:b/>
        </w:rPr>
      </w:pPr>
      <w:r>
        <w:rPr>
          <w:rFonts w:ascii="ＭＳ Ｐゴシック" w:eastAsia="ＭＳ Ｐゴシック" w:hAnsi="ＭＳ Ｐゴシック" w:hint="eastAsia"/>
          <w:b/>
        </w:rPr>
        <w:lastRenderedPageBreak/>
        <w:t>経年比較</w:t>
      </w:r>
    </w:p>
    <w:p w14:paraId="6B66B3DF" w14:textId="77777777" w:rsidR="002B1C2A" w:rsidRDefault="002B1C2A" w:rsidP="002B1C2A">
      <w:pPr>
        <w:pStyle w:val="a3"/>
        <w:ind w:leftChars="100" w:left="210" w:firstLineChars="100" w:firstLine="210"/>
        <w:rPr>
          <w:rFonts w:ascii="ＭＳ Ｐゴシック" w:eastAsia="ＭＳ Ｐゴシック" w:hAnsi="ＭＳ Ｐゴシック"/>
        </w:rPr>
      </w:pPr>
      <w:r>
        <w:rPr>
          <w:rFonts w:ascii="ＭＳ Ｐゴシック" w:eastAsia="ＭＳ Ｐゴシック" w:hAnsi="ＭＳ Ｐゴシック" w:hint="eastAsia"/>
        </w:rPr>
        <w:t>行政コスト計算書の</w:t>
      </w:r>
      <w:r w:rsidRPr="002B1C2A">
        <w:rPr>
          <w:rFonts w:ascii="ＭＳ Ｐゴシック" w:eastAsia="ＭＳ Ｐゴシック" w:hAnsi="ＭＳ Ｐゴシック" w:hint="eastAsia"/>
        </w:rPr>
        <w:t>経年比較を下記に表示します。</w:t>
      </w:r>
    </w:p>
    <w:p w14:paraId="3090CE14" w14:textId="77777777" w:rsidR="00485B2D" w:rsidRPr="002B1C2A" w:rsidRDefault="00485B2D" w:rsidP="002B1C2A">
      <w:pPr>
        <w:pStyle w:val="a3"/>
        <w:ind w:leftChars="100" w:left="210" w:firstLineChars="100" w:firstLine="210"/>
        <w:rPr>
          <w:rFonts w:ascii="ＭＳ Ｐゴシック" w:eastAsia="ＭＳ Ｐゴシック" w:hAnsi="ＭＳ Ｐゴシック"/>
        </w:rPr>
      </w:pPr>
    </w:p>
    <w:p w14:paraId="5E0F7549" w14:textId="543B8EB1" w:rsidR="002B1C2A" w:rsidRDefault="00FA681D" w:rsidP="002B1C2A">
      <w:pPr>
        <w:pStyle w:val="a3"/>
        <w:ind w:leftChars="0" w:left="193"/>
        <w:rPr>
          <w:rFonts w:ascii="ＭＳ Ｐゴシック" w:eastAsia="ＭＳ Ｐゴシック" w:hAnsi="ＭＳ Ｐゴシック"/>
          <w:b/>
        </w:rPr>
      </w:pPr>
      <w:r w:rsidRPr="00FA681D">
        <w:rPr>
          <w:noProof/>
        </w:rPr>
        <w:drawing>
          <wp:inline distT="0" distB="0" distL="0" distR="0" wp14:anchorId="2DDE3DD4" wp14:editId="3CD48512">
            <wp:extent cx="5400040" cy="3583940"/>
            <wp:effectExtent l="0" t="0" r="0" b="0"/>
            <wp:docPr id="1872355888"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00040" cy="3583940"/>
                    </a:xfrm>
                    <a:prstGeom prst="rect">
                      <a:avLst/>
                    </a:prstGeom>
                    <a:noFill/>
                    <a:ln>
                      <a:noFill/>
                    </a:ln>
                  </pic:spPr>
                </pic:pic>
              </a:graphicData>
            </a:graphic>
          </wp:inline>
        </w:drawing>
      </w:r>
    </w:p>
    <w:p w14:paraId="1213545A" w14:textId="77777777" w:rsidR="002B1C2A" w:rsidRDefault="002B1C2A" w:rsidP="002B1C2A">
      <w:pPr>
        <w:pStyle w:val="a3"/>
        <w:ind w:leftChars="0" w:left="193" w:firstLineChars="100" w:firstLine="210"/>
        <w:rPr>
          <w:rFonts w:ascii="ＭＳ Ｐゴシック" w:eastAsia="ＭＳ Ｐゴシック" w:hAnsi="ＭＳ Ｐゴシック"/>
        </w:rPr>
      </w:pPr>
    </w:p>
    <w:p w14:paraId="0A97CA94" w14:textId="2ABFBC27" w:rsidR="002B1C2A" w:rsidRDefault="000322AC" w:rsidP="002B1C2A">
      <w:pPr>
        <w:pStyle w:val="a3"/>
        <w:ind w:leftChars="0" w:left="193" w:firstLineChars="100" w:firstLine="210"/>
        <w:rPr>
          <w:rFonts w:ascii="ＭＳ Ｐゴシック" w:eastAsia="ＭＳ Ｐゴシック" w:hAnsi="ＭＳ Ｐゴシック"/>
        </w:rPr>
      </w:pPr>
      <w:r>
        <w:rPr>
          <w:rFonts w:ascii="ＭＳ Ｐゴシック" w:eastAsia="ＭＳ Ｐゴシック" w:hAnsi="ＭＳ Ｐゴシック" w:hint="eastAsia"/>
        </w:rPr>
        <w:t>経常費用</w:t>
      </w:r>
      <w:r w:rsidR="002B1C2A">
        <w:rPr>
          <w:rFonts w:ascii="ＭＳ Ｐゴシック" w:eastAsia="ＭＳ Ｐゴシック" w:hAnsi="ＭＳ Ｐゴシック" w:hint="eastAsia"/>
        </w:rPr>
        <w:t>は</w:t>
      </w:r>
      <w:r w:rsidR="00413448">
        <w:rPr>
          <w:rFonts w:ascii="ＭＳ Ｐゴシック" w:eastAsia="ＭＳ Ｐゴシック" w:hAnsi="ＭＳ Ｐゴシック" w:hint="eastAsia"/>
        </w:rPr>
        <w:t>1,</w:t>
      </w:r>
      <w:r w:rsidR="00FA681D">
        <w:rPr>
          <w:rFonts w:ascii="ＭＳ Ｐゴシック" w:eastAsia="ＭＳ Ｐゴシック" w:hAnsi="ＭＳ Ｐゴシック" w:hint="eastAsia"/>
        </w:rPr>
        <w:t>243</w:t>
      </w:r>
      <w:r w:rsidR="002B1C2A">
        <w:rPr>
          <w:rFonts w:ascii="ＭＳ Ｐゴシック" w:eastAsia="ＭＳ Ｐゴシック" w:hAnsi="ＭＳ Ｐゴシック" w:hint="eastAsia"/>
        </w:rPr>
        <w:t>百万円</w:t>
      </w:r>
      <w:r w:rsidR="00FA681D">
        <w:rPr>
          <w:rFonts w:ascii="ＭＳ Ｐゴシック" w:eastAsia="ＭＳ Ｐゴシック" w:hAnsi="ＭＳ Ｐゴシック" w:hint="eastAsia"/>
        </w:rPr>
        <w:t>減少</w:t>
      </w:r>
      <w:r w:rsidR="002B1C2A">
        <w:rPr>
          <w:rFonts w:ascii="ＭＳ Ｐゴシック" w:eastAsia="ＭＳ Ｐゴシック" w:hAnsi="ＭＳ Ｐゴシック" w:hint="eastAsia"/>
        </w:rPr>
        <w:t>しています。その中でも最も大きいのは、</w:t>
      </w:r>
      <w:r w:rsidR="00413448">
        <w:rPr>
          <w:rFonts w:ascii="ＭＳ Ｐゴシック" w:eastAsia="ＭＳ Ｐゴシック" w:hAnsi="ＭＳ Ｐゴシック" w:hint="eastAsia"/>
        </w:rPr>
        <w:t>移転費用の補助金等で</w:t>
      </w:r>
      <w:r w:rsidR="00FA681D">
        <w:rPr>
          <w:rFonts w:ascii="ＭＳ Ｐゴシック" w:eastAsia="ＭＳ Ｐゴシック" w:hAnsi="ＭＳ Ｐゴシック" w:hint="eastAsia"/>
        </w:rPr>
        <w:t>1,207</w:t>
      </w:r>
      <w:r w:rsidR="002B1C2A">
        <w:rPr>
          <w:rFonts w:ascii="ＭＳ Ｐゴシック" w:eastAsia="ＭＳ Ｐゴシック" w:hAnsi="ＭＳ Ｐゴシック" w:hint="eastAsia"/>
        </w:rPr>
        <w:t>百万円</w:t>
      </w:r>
      <w:r w:rsidR="00FA681D">
        <w:rPr>
          <w:rFonts w:ascii="ＭＳ Ｐゴシック" w:eastAsia="ＭＳ Ｐゴシック" w:hAnsi="ＭＳ Ｐゴシック" w:hint="eastAsia"/>
        </w:rPr>
        <w:t>減少</w:t>
      </w:r>
      <w:r w:rsidR="007E27D4">
        <w:rPr>
          <w:rFonts w:ascii="ＭＳ Ｐゴシック" w:eastAsia="ＭＳ Ｐゴシック" w:hAnsi="ＭＳ Ｐゴシック" w:hint="eastAsia"/>
        </w:rPr>
        <w:t>しています</w:t>
      </w:r>
      <w:r w:rsidR="007E27D4" w:rsidRPr="00CB2C2B">
        <w:rPr>
          <w:rFonts w:ascii="ＭＳ Ｐゴシック" w:eastAsia="ＭＳ Ｐゴシック" w:hAnsi="ＭＳ Ｐゴシック" w:hint="eastAsia"/>
        </w:rPr>
        <w:t>。</w:t>
      </w:r>
      <w:r w:rsidR="000363B4" w:rsidRPr="000544C3">
        <w:rPr>
          <w:rFonts w:ascii="ＭＳ Ｐゴシック" w:eastAsia="ＭＳ Ｐゴシック" w:hAnsi="ＭＳ Ｐゴシック" w:hint="eastAsia"/>
        </w:rPr>
        <w:t>経常収益</w:t>
      </w:r>
      <w:r w:rsidRPr="000544C3">
        <w:rPr>
          <w:rFonts w:ascii="ＭＳ Ｐゴシック" w:eastAsia="ＭＳ Ｐゴシック" w:hAnsi="ＭＳ Ｐゴシック" w:hint="eastAsia"/>
        </w:rPr>
        <w:t>は</w:t>
      </w:r>
      <w:r w:rsidR="00FA681D">
        <w:rPr>
          <w:rFonts w:ascii="ＭＳ Ｐゴシック" w:eastAsia="ＭＳ Ｐゴシック" w:hAnsi="ＭＳ Ｐゴシック" w:hint="eastAsia"/>
        </w:rPr>
        <w:t>135</w:t>
      </w:r>
      <w:r w:rsidR="000363B4" w:rsidRPr="000544C3">
        <w:rPr>
          <w:rFonts w:ascii="ＭＳ Ｐゴシック" w:eastAsia="ＭＳ Ｐゴシック" w:hAnsi="ＭＳ Ｐゴシック" w:hint="eastAsia"/>
        </w:rPr>
        <w:t>百万円</w:t>
      </w:r>
      <w:r w:rsidR="00FA681D">
        <w:rPr>
          <w:rFonts w:ascii="ＭＳ Ｐゴシック" w:eastAsia="ＭＳ Ｐゴシック" w:hAnsi="ＭＳ Ｐゴシック" w:hint="eastAsia"/>
        </w:rPr>
        <w:t>減少</w:t>
      </w:r>
      <w:r w:rsidR="00CB2C2B">
        <w:rPr>
          <w:rFonts w:ascii="ＭＳ Ｐゴシック" w:eastAsia="ＭＳ Ｐゴシック" w:hAnsi="ＭＳ Ｐゴシック" w:hint="eastAsia"/>
        </w:rPr>
        <w:t>しています。</w:t>
      </w:r>
      <w:r w:rsidRPr="000544C3">
        <w:rPr>
          <w:rFonts w:ascii="ＭＳ Ｐゴシック" w:eastAsia="ＭＳ Ｐゴシック" w:hAnsi="ＭＳ Ｐゴシック" w:hint="eastAsia"/>
        </w:rPr>
        <w:t>その結果、純行政コストは前年度より</w:t>
      </w:r>
      <w:r w:rsidR="00FA681D">
        <w:rPr>
          <w:rFonts w:ascii="ＭＳ Ｐゴシック" w:eastAsia="ＭＳ Ｐゴシック" w:hAnsi="ＭＳ Ｐゴシック" w:hint="eastAsia"/>
        </w:rPr>
        <w:t>1,113</w:t>
      </w:r>
      <w:r w:rsidRPr="000544C3">
        <w:rPr>
          <w:rFonts w:ascii="ＭＳ Ｐゴシック" w:eastAsia="ＭＳ Ｐゴシック" w:hAnsi="ＭＳ Ｐゴシック" w:hint="eastAsia"/>
        </w:rPr>
        <w:t>百万円</w:t>
      </w:r>
      <w:r w:rsidR="00FA681D">
        <w:rPr>
          <w:rFonts w:ascii="ＭＳ Ｐゴシック" w:eastAsia="ＭＳ Ｐゴシック" w:hAnsi="ＭＳ Ｐゴシック" w:hint="eastAsia"/>
        </w:rPr>
        <w:t>減少</w:t>
      </w:r>
      <w:r w:rsidRPr="000544C3">
        <w:rPr>
          <w:rFonts w:ascii="ＭＳ Ｐゴシック" w:eastAsia="ＭＳ Ｐゴシック" w:hAnsi="ＭＳ Ｐゴシック" w:hint="eastAsia"/>
        </w:rPr>
        <w:t>しました。</w:t>
      </w:r>
    </w:p>
    <w:p w14:paraId="7C4346FC" w14:textId="77777777" w:rsidR="000322AC" w:rsidRPr="001109F0" w:rsidRDefault="000322AC" w:rsidP="002B1C2A">
      <w:pPr>
        <w:pStyle w:val="a3"/>
        <w:ind w:leftChars="0" w:left="193" w:firstLineChars="100" w:firstLine="210"/>
        <w:rPr>
          <w:rFonts w:ascii="ＭＳ Ｐゴシック" w:eastAsia="ＭＳ Ｐゴシック" w:hAnsi="ＭＳ Ｐゴシック"/>
        </w:rPr>
      </w:pPr>
    </w:p>
    <w:p w14:paraId="3C072CBB" w14:textId="77777777" w:rsidR="002B1C2A" w:rsidRPr="002B1C2A" w:rsidRDefault="002B1C2A" w:rsidP="002B1C2A">
      <w:pPr>
        <w:widowControl/>
        <w:jc w:val="left"/>
        <w:rPr>
          <w:rFonts w:ascii="ＭＳ Ｐゴシック" w:eastAsia="ＭＳ Ｐゴシック" w:hAnsi="ＭＳ Ｐゴシック"/>
          <w:b/>
        </w:rPr>
      </w:pPr>
      <w:r>
        <w:rPr>
          <w:rFonts w:ascii="ＭＳ Ｐゴシック" w:eastAsia="ＭＳ Ｐゴシック" w:hAnsi="ＭＳ Ｐゴシック"/>
          <w:b/>
        </w:rPr>
        <w:br w:type="page"/>
      </w:r>
    </w:p>
    <w:p w14:paraId="7A4BCD15" w14:textId="77777777" w:rsidR="00A839E2" w:rsidRPr="00D24410" w:rsidRDefault="00A839E2" w:rsidP="00A839E2">
      <w:pPr>
        <w:pStyle w:val="a3"/>
        <w:numPr>
          <w:ilvl w:val="0"/>
          <w:numId w:val="15"/>
        </w:numPr>
        <w:ind w:leftChars="0"/>
        <w:rPr>
          <w:rFonts w:ascii="ＭＳ Ｐゴシック" w:eastAsia="ＭＳ Ｐゴシック" w:hAnsi="ＭＳ Ｐゴシック"/>
          <w:b/>
        </w:rPr>
      </w:pPr>
      <w:r w:rsidRPr="00D24410">
        <w:rPr>
          <w:rFonts w:ascii="ＭＳ Ｐゴシック" w:eastAsia="ＭＳ Ｐゴシック" w:hAnsi="ＭＳ Ｐゴシック" w:hint="eastAsia"/>
          <w:b/>
        </w:rPr>
        <w:lastRenderedPageBreak/>
        <w:t>住民一人あたり</w:t>
      </w:r>
    </w:p>
    <w:p w14:paraId="4907A5F3" w14:textId="77777777" w:rsidR="00C666A7" w:rsidRDefault="00C666A7" w:rsidP="00EE781F">
      <w:pPr>
        <w:pStyle w:val="a3"/>
        <w:ind w:leftChars="100" w:left="210" w:firstLineChars="100" w:firstLine="210"/>
        <w:rPr>
          <w:rFonts w:ascii="ＭＳ Ｐゴシック" w:eastAsia="ＭＳ Ｐゴシック" w:hAnsi="ＭＳ Ｐゴシック"/>
        </w:rPr>
      </w:pPr>
      <w:r>
        <w:rPr>
          <w:rFonts w:ascii="ＭＳ Ｐゴシック" w:eastAsia="ＭＳ Ｐゴシック" w:hAnsi="ＭＳ Ｐゴシック" w:hint="eastAsia"/>
        </w:rPr>
        <w:t>行政コスト計算書</w:t>
      </w:r>
      <w:r w:rsidRPr="00C666A7">
        <w:rPr>
          <w:rFonts w:ascii="ＭＳ Ｐゴシック" w:eastAsia="ＭＳ Ｐゴシック" w:hAnsi="ＭＳ Ｐゴシック" w:hint="eastAsia"/>
        </w:rPr>
        <w:t>では、団体の人口規模等により単純な他団体比較は困難ですが、各項目の金額を住民一人あたりで算出することにより、他団体との比較がしやすくなります。また、住民が実感を持てる数値となり、わかりやすい情報になるという効果もあります。</w:t>
      </w:r>
    </w:p>
    <w:p w14:paraId="457636EA" w14:textId="77777777" w:rsidR="000322AC" w:rsidRPr="00C666A7" w:rsidRDefault="000322AC" w:rsidP="00EE781F">
      <w:pPr>
        <w:pStyle w:val="a3"/>
        <w:ind w:leftChars="100" w:left="210" w:firstLineChars="100" w:firstLine="210"/>
        <w:rPr>
          <w:rFonts w:ascii="ＭＳ Ｐゴシック" w:eastAsia="ＭＳ Ｐゴシック" w:hAnsi="ＭＳ Ｐゴシック"/>
        </w:rPr>
      </w:pPr>
    </w:p>
    <w:p w14:paraId="63258E77" w14:textId="2F8ACC0B" w:rsidR="005D3712" w:rsidRDefault="00FA681D" w:rsidP="00447588">
      <w:pPr>
        <w:pStyle w:val="a3"/>
        <w:ind w:leftChars="0" w:left="193"/>
        <w:jc w:val="center"/>
        <w:rPr>
          <w:rFonts w:ascii="ＭＳ Ｐゴシック" w:eastAsia="ＭＳ Ｐゴシック" w:hAnsi="ＭＳ Ｐゴシック"/>
        </w:rPr>
      </w:pPr>
      <w:r w:rsidRPr="00FA681D">
        <w:rPr>
          <w:noProof/>
        </w:rPr>
        <w:drawing>
          <wp:inline distT="0" distB="0" distL="0" distR="0" wp14:anchorId="22816076" wp14:editId="154FC023">
            <wp:extent cx="4029075" cy="4410075"/>
            <wp:effectExtent l="0" t="0" r="9525" b="9525"/>
            <wp:docPr id="24313201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29075" cy="4410075"/>
                    </a:xfrm>
                    <a:prstGeom prst="rect">
                      <a:avLst/>
                    </a:prstGeom>
                    <a:noFill/>
                    <a:ln>
                      <a:noFill/>
                    </a:ln>
                  </pic:spPr>
                </pic:pic>
              </a:graphicData>
            </a:graphic>
          </wp:inline>
        </w:drawing>
      </w:r>
    </w:p>
    <w:p w14:paraId="32D754CE" w14:textId="77777777" w:rsidR="00EE781F" w:rsidRPr="00EE781F" w:rsidRDefault="00EE781F" w:rsidP="005D3712">
      <w:pPr>
        <w:pStyle w:val="a3"/>
        <w:ind w:leftChars="0" w:left="193"/>
        <w:rPr>
          <w:rFonts w:ascii="ＭＳ Ｐゴシック" w:eastAsia="ＭＳ Ｐゴシック" w:hAnsi="ＭＳ Ｐゴシック"/>
        </w:rPr>
      </w:pPr>
    </w:p>
    <w:p w14:paraId="09DD3A0E" w14:textId="22B40750" w:rsidR="00640546" w:rsidRPr="00FE7FE0" w:rsidRDefault="00E07960" w:rsidP="002B6BCF">
      <w:pPr>
        <w:pStyle w:val="a3"/>
        <w:ind w:leftChars="0" w:left="193" w:firstLineChars="100" w:firstLine="210"/>
        <w:rPr>
          <w:rFonts w:ascii="ＭＳ Ｐゴシック" w:eastAsia="ＭＳ Ｐゴシック" w:hAnsi="ＭＳ Ｐゴシック"/>
        </w:rPr>
      </w:pPr>
      <w:r>
        <w:rPr>
          <w:rFonts w:ascii="ＭＳ Ｐゴシック" w:eastAsia="ＭＳ Ｐゴシック" w:hAnsi="ＭＳ Ｐゴシック" w:hint="eastAsia"/>
        </w:rPr>
        <w:t>住民一人あたりの経常費用は</w:t>
      </w:r>
      <w:r w:rsidR="00FA681D">
        <w:rPr>
          <w:rFonts w:ascii="ＭＳ Ｐゴシック" w:eastAsia="ＭＳ Ｐゴシック" w:hAnsi="ＭＳ Ｐゴシック" w:hint="eastAsia"/>
        </w:rPr>
        <w:t>91</w:t>
      </w:r>
      <w:r>
        <w:rPr>
          <w:rFonts w:ascii="ＭＳ Ｐゴシック" w:eastAsia="ＭＳ Ｐゴシック" w:hAnsi="ＭＳ Ｐゴシック" w:hint="eastAsia"/>
        </w:rPr>
        <w:t>万</w:t>
      </w:r>
      <w:r w:rsidR="00FA681D">
        <w:rPr>
          <w:rFonts w:ascii="ＭＳ Ｐゴシック" w:eastAsia="ＭＳ Ｐゴシック" w:hAnsi="ＭＳ Ｐゴシック" w:hint="eastAsia"/>
        </w:rPr>
        <w:t>8</w:t>
      </w:r>
      <w:r w:rsidR="00485B2D">
        <w:rPr>
          <w:rFonts w:ascii="ＭＳ Ｐゴシック" w:eastAsia="ＭＳ Ｐゴシック" w:hAnsi="ＭＳ Ｐゴシック" w:hint="eastAsia"/>
        </w:rPr>
        <w:t>千</w:t>
      </w:r>
      <w:r>
        <w:rPr>
          <w:rFonts w:ascii="ＭＳ Ｐゴシック" w:eastAsia="ＭＳ Ｐゴシック" w:hAnsi="ＭＳ Ｐゴシック" w:hint="eastAsia"/>
        </w:rPr>
        <w:t>円、経常収益は</w:t>
      </w:r>
      <w:r w:rsidR="00FA681D">
        <w:rPr>
          <w:rFonts w:ascii="ＭＳ Ｐゴシック" w:eastAsia="ＭＳ Ｐゴシック" w:hAnsi="ＭＳ Ｐゴシック" w:hint="eastAsia"/>
        </w:rPr>
        <w:t>6</w:t>
      </w:r>
      <w:r w:rsidR="003945EA">
        <w:rPr>
          <w:rFonts w:ascii="ＭＳ Ｐゴシック" w:eastAsia="ＭＳ Ｐゴシック" w:hAnsi="ＭＳ Ｐゴシック" w:hint="eastAsia"/>
        </w:rPr>
        <w:t>万</w:t>
      </w:r>
      <w:r>
        <w:rPr>
          <w:rFonts w:ascii="ＭＳ Ｐゴシック" w:eastAsia="ＭＳ Ｐゴシック" w:hAnsi="ＭＳ Ｐゴシック" w:hint="eastAsia"/>
        </w:rPr>
        <w:t>円、純経常行政コストは</w:t>
      </w:r>
      <w:r w:rsidR="00BE277A">
        <w:rPr>
          <w:rFonts w:ascii="ＭＳ Ｐゴシック" w:eastAsia="ＭＳ Ｐゴシック" w:hAnsi="ＭＳ Ｐゴシック" w:hint="eastAsia"/>
        </w:rPr>
        <w:t>85</w:t>
      </w:r>
      <w:r>
        <w:rPr>
          <w:rFonts w:ascii="ＭＳ Ｐゴシック" w:eastAsia="ＭＳ Ｐゴシック" w:hAnsi="ＭＳ Ｐゴシック" w:hint="eastAsia"/>
        </w:rPr>
        <w:t>万</w:t>
      </w:r>
      <w:r w:rsidR="00BE277A">
        <w:rPr>
          <w:rFonts w:ascii="ＭＳ Ｐゴシック" w:eastAsia="ＭＳ Ｐゴシック" w:hAnsi="ＭＳ Ｐゴシック" w:hint="eastAsia"/>
        </w:rPr>
        <w:t>8</w:t>
      </w:r>
      <w:r w:rsidR="002A0F07">
        <w:rPr>
          <w:rFonts w:ascii="ＭＳ Ｐゴシック" w:eastAsia="ＭＳ Ｐゴシック" w:hAnsi="ＭＳ Ｐゴシック" w:hint="eastAsia"/>
        </w:rPr>
        <w:t>千</w:t>
      </w:r>
      <w:r w:rsidR="00546F5D">
        <w:rPr>
          <w:rFonts w:ascii="ＭＳ Ｐゴシック" w:eastAsia="ＭＳ Ｐゴシック" w:hAnsi="ＭＳ Ｐゴシック" w:hint="eastAsia"/>
        </w:rPr>
        <w:t>円</w:t>
      </w:r>
      <w:r>
        <w:rPr>
          <w:rFonts w:ascii="ＭＳ Ｐゴシック" w:eastAsia="ＭＳ Ｐゴシック" w:hAnsi="ＭＳ Ｐゴシック" w:hint="eastAsia"/>
        </w:rPr>
        <w:t>となり、さらに</w:t>
      </w:r>
      <w:r w:rsidR="009C1009">
        <w:rPr>
          <w:rFonts w:ascii="ＭＳ Ｐゴシック" w:eastAsia="ＭＳ Ｐゴシック" w:hAnsi="ＭＳ Ｐゴシック" w:hint="eastAsia"/>
        </w:rPr>
        <w:t>、</w:t>
      </w:r>
      <w:r>
        <w:rPr>
          <w:rFonts w:ascii="ＭＳ Ｐゴシック" w:eastAsia="ＭＳ Ｐゴシック" w:hAnsi="ＭＳ Ｐゴシック" w:hint="eastAsia"/>
        </w:rPr>
        <w:t>臨時損益を加えた結果、純行政コスト</w:t>
      </w:r>
      <w:r w:rsidR="00BE277A">
        <w:rPr>
          <w:rFonts w:ascii="ＭＳ Ｐゴシック" w:eastAsia="ＭＳ Ｐゴシック" w:hAnsi="ＭＳ Ｐゴシック" w:hint="eastAsia"/>
        </w:rPr>
        <w:t>85</w:t>
      </w:r>
      <w:r>
        <w:rPr>
          <w:rFonts w:ascii="ＭＳ Ｐゴシック" w:eastAsia="ＭＳ Ｐゴシック" w:hAnsi="ＭＳ Ｐゴシック" w:hint="eastAsia"/>
        </w:rPr>
        <w:t>万</w:t>
      </w:r>
      <w:r w:rsidR="00BE277A">
        <w:rPr>
          <w:rFonts w:ascii="ＭＳ Ｐゴシック" w:eastAsia="ＭＳ Ｐゴシック" w:hAnsi="ＭＳ Ｐゴシック" w:hint="eastAsia"/>
        </w:rPr>
        <w:t>7</w:t>
      </w:r>
      <w:r>
        <w:rPr>
          <w:rFonts w:ascii="ＭＳ Ｐゴシック" w:eastAsia="ＭＳ Ｐゴシック" w:hAnsi="ＭＳ Ｐゴシック" w:hint="eastAsia"/>
        </w:rPr>
        <w:t>千円となりました。</w:t>
      </w:r>
    </w:p>
    <w:p w14:paraId="0708EF0D" w14:textId="77777777" w:rsidR="00124A89" w:rsidRDefault="00124A89">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7CC76F87" w14:textId="77777777" w:rsidR="00B2558C" w:rsidRPr="00E6636E" w:rsidRDefault="00CE2B9B" w:rsidP="00E6636E">
      <w:pPr>
        <w:pStyle w:val="a3"/>
        <w:numPr>
          <w:ilvl w:val="0"/>
          <w:numId w:val="6"/>
        </w:numPr>
        <w:ind w:leftChars="0"/>
        <w:rPr>
          <w:rFonts w:ascii="HGP創英角ｺﾞｼｯｸUB" w:eastAsia="HGP創英角ｺﾞｼｯｸUB" w:hAnsi="HGP創英角ｺﾞｼｯｸUB"/>
          <w:sz w:val="22"/>
        </w:rPr>
      </w:pPr>
      <w:r w:rsidRPr="00840CC9">
        <w:rPr>
          <w:rFonts w:ascii="HGP創英角ｺﾞｼｯｸUB" w:eastAsia="HGP創英角ｺﾞｼｯｸUB" w:hAnsi="HGP創英角ｺﾞｼｯｸUB" w:hint="eastAsia"/>
          <w:sz w:val="22"/>
        </w:rPr>
        <w:lastRenderedPageBreak/>
        <w:t>純資産変動計算書</w:t>
      </w:r>
    </w:p>
    <w:p w14:paraId="0A0E9BE3" w14:textId="2B971A1D" w:rsidR="00C80B67" w:rsidRPr="00C80B67" w:rsidRDefault="00E02987" w:rsidP="00C80B67">
      <w:pPr>
        <w:pStyle w:val="a3"/>
        <w:ind w:leftChars="0" w:left="193"/>
        <w:rPr>
          <w:rFonts w:ascii="ＭＳ Ｐゴシック" w:eastAsia="ＭＳ Ｐゴシック" w:hAnsi="ＭＳ Ｐゴシック"/>
        </w:rPr>
      </w:pPr>
      <w:r w:rsidRPr="00E02987">
        <w:rPr>
          <w:noProof/>
        </w:rPr>
        <w:drawing>
          <wp:inline distT="0" distB="0" distL="0" distR="0" wp14:anchorId="6833B957" wp14:editId="604E015C">
            <wp:extent cx="4705350" cy="3914775"/>
            <wp:effectExtent l="0" t="0" r="0" b="9525"/>
            <wp:docPr id="878490095"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05350" cy="3914775"/>
                    </a:xfrm>
                    <a:prstGeom prst="rect">
                      <a:avLst/>
                    </a:prstGeom>
                    <a:noFill/>
                    <a:ln>
                      <a:noFill/>
                    </a:ln>
                  </pic:spPr>
                </pic:pic>
              </a:graphicData>
            </a:graphic>
          </wp:inline>
        </w:drawing>
      </w:r>
    </w:p>
    <w:p w14:paraId="3C59E750" w14:textId="081F96FA" w:rsidR="00C80B67" w:rsidRDefault="00E02987" w:rsidP="00783C8A">
      <w:pPr>
        <w:pStyle w:val="a3"/>
        <w:ind w:leftChars="0" w:left="193"/>
        <w:rPr>
          <w:rFonts w:ascii="ＭＳ Ｐゴシック" w:eastAsia="ＭＳ Ｐゴシック" w:hAnsi="ＭＳ Ｐゴシック"/>
        </w:rPr>
      </w:pPr>
      <w:r w:rsidRPr="00E02987">
        <w:rPr>
          <w:noProof/>
        </w:rPr>
        <w:drawing>
          <wp:inline distT="0" distB="0" distL="0" distR="0" wp14:anchorId="08B11B61" wp14:editId="649D785E">
            <wp:extent cx="4610100" cy="1914525"/>
            <wp:effectExtent l="0" t="0" r="0" b="9525"/>
            <wp:docPr id="61685775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610100" cy="1914525"/>
                    </a:xfrm>
                    <a:prstGeom prst="rect">
                      <a:avLst/>
                    </a:prstGeom>
                    <a:noFill/>
                    <a:ln>
                      <a:noFill/>
                    </a:ln>
                  </pic:spPr>
                </pic:pic>
              </a:graphicData>
            </a:graphic>
          </wp:inline>
        </w:drawing>
      </w:r>
    </w:p>
    <w:p w14:paraId="712B39CB" w14:textId="77777777" w:rsidR="00761BA2" w:rsidRDefault="00761BA2" w:rsidP="00783C8A">
      <w:pPr>
        <w:pStyle w:val="a3"/>
        <w:ind w:leftChars="0" w:left="193"/>
        <w:rPr>
          <w:rFonts w:ascii="ＭＳ Ｐゴシック" w:eastAsia="ＭＳ Ｐゴシック" w:hAnsi="ＭＳ Ｐゴシック"/>
        </w:rPr>
      </w:pPr>
    </w:p>
    <w:p w14:paraId="600BA9A0" w14:textId="66FB0A12" w:rsidR="002A0F07" w:rsidRDefault="00447588" w:rsidP="002A0F07">
      <w:pPr>
        <w:pStyle w:val="a3"/>
        <w:ind w:leftChars="0" w:left="193" w:firstLineChars="100" w:firstLine="210"/>
        <w:rPr>
          <w:rFonts w:ascii="ＭＳ Ｐゴシック" w:eastAsia="ＭＳ Ｐゴシック" w:hAnsi="ＭＳ Ｐゴシック"/>
        </w:rPr>
      </w:pPr>
      <w:r>
        <w:rPr>
          <w:rFonts w:ascii="ＭＳ Ｐゴシック" w:eastAsia="ＭＳ Ｐゴシック" w:hAnsi="ＭＳ Ｐゴシック" w:hint="eastAsia"/>
        </w:rPr>
        <w:t>令和</w:t>
      </w:r>
      <w:r w:rsidR="00E02987">
        <w:rPr>
          <w:rFonts w:ascii="ＭＳ Ｐゴシック" w:eastAsia="ＭＳ Ｐゴシック" w:hAnsi="ＭＳ Ｐゴシック" w:hint="eastAsia"/>
        </w:rPr>
        <w:t>6</w:t>
      </w:r>
      <w:r>
        <w:rPr>
          <w:rFonts w:ascii="ＭＳ Ｐゴシック" w:eastAsia="ＭＳ Ｐゴシック" w:hAnsi="ＭＳ Ｐゴシック" w:hint="eastAsia"/>
        </w:rPr>
        <w:t>年</w:t>
      </w:r>
      <w:r w:rsidR="002A0F07">
        <w:rPr>
          <w:rFonts w:ascii="ＭＳ Ｐゴシック" w:eastAsia="ＭＳ Ｐゴシック" w:hAnsi="ＭＳ Ｐゴシック" w:hint="eastAsia"/>
        </w:rPr>
        <w:t>度決算では、純行政コストが△</w:t>
      </w:r>
      <w:r w:rsidR="00E02987">
        <w:rPr>
          <w:rFonts w:ascii="ＭＳ Ｐゴシック" w:eastAsia="ＭＳ Ｐゴシック" w:hAnsi="ＭＳ Ｐゴシック" w:hint="eastAsia"/>
        </w:rPr>
        <w:t>3,982</w:t>
      </w:r>
      <w:r w:rsidR="002A0F07">
        <w:rPr>
          <w:rFonts w:ascii="ＭＳ Ｐゴシック" w:eastAsia="ＭＳ Ｐゴシック" w:hAnsi="ＭＳ Ｐゴシック" w:hint="eastAsia"/>
        </w:rPr>
        <w:t>百万円、税収等が</w:t>
      </w:r>
      <w:r w:rsidR="000544C3">
        <w:rPr>
          <w:rFonts w:ascii="ＭＳ Ｐゴシック" w:eastAsia="ＭＳ Ｐゴシック" w:hAnsi="ＭＳ Ｐゴシック" w:hint="eastAsia"/>
        </w:rPr>
        <w:t>2,</w:t>
      </w:r>
      <w:r w:rsidR="00E02987">
        <w:rPr>
          <w:rFonts w:ascii="ＭＳ Ｐゴシック" w:eastAsia="ＭＳ Ｐゴシック" w:hAnsi="ＭＳ Ｐゴシック" w:hint="eastAsia"/>
        </w:rPr>
        <w:t>929</w:t>
      </w:r>
      <w:r w:rsidR="002A0F07">
        <w:rPr>
          <w:rFonts w:ascii="ＭＳ Ｐゴシック" w:eastAsia="ＭＳ Ｐゴシック" w:hAnsi="ＭＳ Ｐゴシック" w:hint="eastAsia"/>
        </w:rPr>
        <w:t>百万円、国県等補助金が</w:t>
      </w:r>
      <w:r w:rsidR="00956D97">
        <w:rPr>
          <w:rFonts w:ascii="ＭＳ Ｐゴシック" w:eastAsia="ＭＳ Ｐゴシック" w:hAnsi="ＭＳ Ｐゴシック" w:hint="eastAsia"/>
        </w:rPr>
        <w:t>1,</w:t>
      </w:r>
      <w:r w:rsidR="00E02987">
        <w:rPr>
          <w:rFonts w:ascii="ＭＳ Ｐゴシック" w:eastAsia="ＭＳ Ｐゴシック" w:hAnsi="ＭＳ Ｐゴシック" w:hint="eastAsia"/>
        </w:rPr>
        <w:t>175</w:t>
      </w:r>
      <w:r w:rsidR="002A0F07">
        <w:rPr>
          <w:rFonts w:ascii="ＭＳ Ｐゴシック" w:eastAsia="ＭＳ Ｐゴシック" w:hAnsi="ＭＳ Ｐゴシック" w:hint="eastAsia"/>
        </w:rPr>
        <w:t>百万円、本年度純資産変動額が</w:t>
      </w:r>
      <w:r w:rsidR="00E02987">
        <w:rPr>
          <w:rFonts w:ascii="ＭＳ Ｐゴシック" w:eastAsia="ＭＳ Ｐゴシック" w:hAnsi="ＭＳ Ｐゴシック" w:hint="eastAsia"/>
        </w:rPr>
        <w:t>160</w:t>
      </w:r>
      <w:r w:rsidR="003945EA">
        <w:rPr>
          <w:rFonts w:ascii="ＭＳ Ｐゴシック" w:eastAsia="ＭＳ Ｐゴシック" w:hAnsi="ＭＳ Ｐゴシック" w:hint="eastAsia"/>
        </w:rPr>
        <w:t>百</w:t>
      </w:r>
      <w:r w:rsidR="002A0F07">
        <w:rPr>
          <w:rFonts w:ascii="ＭＳ Ｐゴシック" w:eastAsia="ＭＳ Ｐゴシック" w:hAnsi="ＭＳ Ｐゴシック" w:hint="eastAsia"/>
        </w:rPr>
        <w:t>万円となった結果、本年度</w:t>
      </w:r>
      <w:r w:rsidR="007D45AE">
        <w:rPr>
          <w:rFonts w:ascii="ＭＳ Ｐゴシック" w:eastAsia="ＭＳ Ｐゴシック" w:hAnsi="ＭＳ Ｐゴシック" w:hint="eastAsia"/>
        </w:rPr>
        <w:t>末</w:t>
      </w:r>
      <w:r w:rsidR="002A0F07">
        <w:rPr>
          <w:rFonts w:ascii="ＭＳ Ｐゴシック" w:eastAsia="ＭＳ Ｐゴシック" w:hAnsi="ＭＳ Ｐゴシック" w:hint="eastAsia"/>
        </w:rPr>
        <w:t>純資産残高が</w:t>
      </w:r>
      <w:r w:rsidR="00167E30">
        <w:rPr>
          <w:rFonts w:ascii="ＭＳ Ｐゴシック" w:eastAsia="ＭＳ Ｐゴシック" w:hAnsi="ＭＳ Ｐゴシック" w:hint="eastAsia"/>
        </w:rPr>
        <w:t>7,</w:t>
      </w:r>
      <w:r w:rsidR="00E02987">
        <w:rPr>
          <w:rFonts w:ascii="ＭＳ Ｐゴシック" w:eastAsia="ＭＳ Ｐゴシック" w:hAnsi="ＭＳ Ｐゴシック" w:hint="eastAsia"/>
        </w:rPr>
        <w:t>384</w:t>
      </w:r>
      <w:r w:rsidR="002A0F07">
        <w:rPr>
          <w:rFonts w:ascii="ＭＳ Ｐゴシック" w:eastAsia="ＭＳ Ｐゴシック" w:hAnsi="ＭＳ Ｐゴシック" w:hint="eastAsia"/>
        </w:rPr>
        <w:t>百万円となりました。</w:t>
      </w:r>
    </w:p>
    <w:p w14:paraId="3A77367E" w14:textId="174A6FE8" w:rsidR="00986CE0" w:rsidRDefault="002A0F07" w:rsidP="00FD473C">
      <w:pPr>
        <w:pStyle w:val="a3"/>
        <w:ind w:leftChars="0" w:left="193" w:firstLineChars="100" w:firstLine="210"/>
        <w:rPr>
          <w:rFonts w:ascii="ＭＳ Ｐゴシック" w:eastAsia="ＭＳ Ｐゴシック" w:hAnsi="ＭＳ Ｐゴシック"/>
        </w:rPr>
      </w:pPr>
      <w:r>
        <w:rPr>
          <w:rFonts w:ascii="ＭＳ Ｐゴシック" w:eastAsia="ＭＳ Ｐゴシック" w:hAnsi="ＭＳ Ｐゴシック" w:hint="eastAsia"/>
        </w:rPr>
        <w:t>固定資産等の変動（内部変動）の内訳では、有形固定資産の新規取得等に伴う内部変動として</w:t>
      </w:r>
      <w:r w:rsidR="00761BA2">
        <w:rPr>
          <w:rFonts w:ascii="ＭＳ Ｐゴシック" w:eastAsia="ＭＳ Ｐゴシック" w:hAnsi="ＭＳ Ｐゴシック" w:hint="eastAsia"/>
        </w:rPr>
        <w:t>有形固定資産等の増加</w:t>
      </w:r>
      <w:r>
        <w:rPr>
          <w:rFonts w:ascii="ＭＳ Ｐゴシック" w:eastAsia="ＭＳ Ｐゴシック" w:hAnsi="ＭＳ Ｐゴシック" w:hint="eastAsia"/>
        </w:rPr>
        <w:t>が</w:t>
      </w:r>
      <w:r w:rsidR="00E02987">
        <w:rPr>
          <w:rFonts w:ascii="ＭＳ Ｐゴシック" w:eastAsia="ＭＳ Ｐゴシック" w:hAnsi="ＭＳ Ｐゴシック" w:hint="eastAsia"/>
        </w:rPr>
        <w:t>183</w:t>
      </w:r>
      <w:r>
        <w:rPr>
          <w:rFonts w:ascii="ＭＳ Ｐゴシック" w:eastAsia="ＭＳ Ｐゴシック" w:hAnsi="ＭＳ Ｐゴシック" w:hint="eastAsia"/>
        </w:rPr>
        <w:t>百万円、有形固定資産の</w:t>
      </w:r>
      <w:r w:rsidR="00761BA2">
        <w:rPr>
          <w:rFonts w:ascii="ＭＳ Ｐゴシック" w:eastAsia="ＭＳ Ｐゴシック" w:hAnsi="ＭＳ Ｐゴシック" w:hint="eastAsia"/>
        </w:rPr>
        <w:t>除却や</w:t>
      </w:r>
      <w:r>
        <w:rPr>
          <w:rFonts w:ascii="ＭＳ Ｐゴシック" w:eastAsia="ＭＳ Ｐゴシック" w:hAnsi="ＭＳ Ｐゴシック" w:hint="eastAsia"/>
        </w:rPr>
        <w:t>減価償却等の減少に伴う内部変動として</w:t>
      </w:r>
      <w:r w:rsidR="00761BA2">
        <w:rPr>
          <w:rFonts w:ascii="ＭＳ Ｐゴシック" w:eastAsia="ＭＳ Ｐゴシック" w:hAnsi="ＭＳ Ｐゴシック" w:hint="eastAsia"/>
        </w:rPr>
        <w:t>有形固定資産等の減少が</w:t>
      </w:r>
      <w:r w:rsidR="00E02987">
        <w:rPr>
          <w:rFonts w:ascii="ＭＳ Ｐゴシック" w:eastAsia="ＭＳ Ｐゴシック" w:hAnsi="ＭＳ Ｐゴシック" w:hint="eastAsia"/>
        </w:rPr>
        <w:t>504</w:t>
      </w:r>
      <w:r>
        <w:rPr>
          <w:rFonts w:ascii="ＭＳ Ｐゴシック" w:eastAsia="ＭＳ Ｐゴシック" w:hAnsi="ＭＳ Ｐゴシック" w:hint="eastAsia"/>
        </w:rPr>
        <w:t>百万円となりました。</w:t>
      </w:r>
    </w:p>
    <w:p w14:paraId="0A7251AC" w14:textId="77777777" w:rsidR="0016134A" w:rsidRDefault="0016134A">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5EB3FB6A" w14:textId="77777777" w:rsidR="002129B4" w:rsidRPr="00E6636E" w:rsidRDefault="00CE2B9B" w:rsidP="00C97E51">
      <w:pPr>
        <w:pStyle w:val="a3"/>
        <w:numPr>
          <w:ilvl w:val="0"/>
          <w:numId w:val="6"/>
        </w:numPr>
        <w:ind w:leftChars="0"/>
        <w:rPr>
          <w:rFonts w:ascii="HGP創英角ｺﾞｼｯｸUB" w:eastAsia="HGP創英角ｺﾞｼｯｸUB" w:hAnsi="HGP創英角ｺﾞｼｯｸUB"/>
          <w:sz w:val="22"/>
        </w:rPr>
      </w:pPr>
      <w:r w:rsidRPr="00840CC9">
        <w:rPr>
          <w:rFonts w:ascii="HGP創英角ｺﾞｼｯｸUB" w:eastAsia="HGP創英角ｺﾞｼｯｸUB" w:hAnsi="HGP創英角ｺﾞｼｯｸUB" w:hint="eastAsia"/>
          <w:sz w:val="22"/>
        </w:rPr>
        <w:lastRenderedPageBreak/>
        <w:t>資金収支計算書</w:t>
      </w:r>
    </w:p>
    <w:p w14:paraId="39C0F9BC" w14:textId="14120011" w:rsidR="00A45072" w:rsidRDefault="008A7D76" w:rsidP="00A45072">
      <w:pPr>
        <w:pStyle w:val="a3"/>
        <w:ind w:leftChars="0" w:left="193"/>
        <w:rPr>
          <w:rFonts w:ascii="ＭＳ Ｐゴシック" w:eastAsia="ＭＳ Ｐゴシック" w:hAnsi="ＭＳ Ｐゴシック"/>
        </w:rPr>
      </w:pPr>
      <w:r w:rsidRPr="008A7D76">
        <w:rPr>
          <w:noProof/>
        </w:rPr>
        <w:drawing>
          <wp:inline distT="0" distB="0" distL="0" distR="0" wp14:anchorId="745CC805" wp14:editId="15511F49">
            <wp:extent cx="5400040" cy="4384040"/>
            <wp:effectExtent l="0" t="0" r="0" b="0"/>
            <wp:docPr id="770590803"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00040" cy="4384040"/>
                    </a:xfrm>
                    <a:prstGeom prst="rect">
                      <a:avLst/>
                    </a:prstGeom>
                    <a:noFill/>
                    <a:ln>
                      <a:noFill/>
                    </a:ln>
                  </pic:spPr>
                </pic:pic>
              </a:graphicData>
            </a:graphic>
          </wp:inline>
        </w:drawing>
      </w:r>
    </w:p>
    <w:p w14:paraId="3B396E2D" w14:textId="77777777" w:rsidR="00B2772D" w:rsidRDefault="00B2772D" w:rsidP="00A45072">
      <w:pPr>
        <w:pStyle w:val="a3"/>
        <w:ind w:leftChars="0" w:left="193"/>
        <w:rPr>
          <w:rFonts w:ascii="ＭＳ Ｐゴシック" w:eastAsia="ＭＳ Ｐゴシック" w:hAnsi="ＭＳ Ｐゴシック"/>
        </w:rPr>
      </w:pPr>
    </w:p>
    <w:p w14:paraId="254475C3" w14:textId="5A2F8811" w:rsidR="002A0F07" w:rsidRDefault="00A76537" w:rsidP="002A0F07">
      <w:pPr>
        <w:pStyle w:val="a3"/>
        <w:ind w:leftChars="0" w:left="193" w:firstLineChars="100" w:firstLine="210"/>
        <w:rPr>
          <w:rFonts w:ascii="ＭＳ Ｐゴシック" w:eastAsia="ＭＳ Ｐゴシック" w:hAnsi="ＭＳ Ｐゴシック"/>
        </w:rPr>
      </w:pPr>
      <w:r>
        <w:rPr>
          <w:rFonts w:ascii="ＭＳ Ｐゴシック" w:eastAsia="ＭＳ Ｐゴシック" w:hAnsi="ＭＳ Ｐゴシック" w:hint="eastAsia"/>
        </w:rPr>
        <w:t>令和</w:t>
      </w:r>
      <w:r w:rsidR="008A7D76">
        <w:rPr>
          <w:rFonts w:ascii="ＭＳ Ｐゴシック" w:eastAsia="ＭＳ Ｐゴシック" w:hAnsi="ＭＳ Ｐゴシック" w:hint="eastAsia"/>
        </w:rPr>
        <w:t>6</w:t>
      </w:r>
      <w:r w:rsidR="002A0F07">
        <w:rPr>
          <w:rFonts w:ascii="ＭＳ Ｐゴシック" w:eastAsia="ＭＳ Ｐゴシック" w:hAnsi="ＭＳ Ｐゴシック" w:hint="eastAsia"/>
        </w:rPr>
        <w:t>年度決算では、業務活動収支が</w:t>
      </w:r>
      <w:r w:rsidR="008A7D76">
        <w:rPr>
          <w:rFonts w:ascii="ＭＳ Ｐゴシック" w:eastAsia="ＭＳ Ｐゴシック" w:hAnsi="ＭＳ Ｐゴシック" w:hint="eastAsia"/>
        </w:rPr>
        <w:t>612</w:t>
      </w:r>
      <w:r w:rsidR="002A0F07">
        <w:rPr>
          <w:rFonts w:ascii="ＭＳ Ｐゴシック" w:eastAsia="ＭＳ Ｐゴシック" w:hAnsi="ＭＳ Ｐゴシック" w:hint="eastAsia"/>
        </w:rPr>
        <w:t>百万円、投資活動収支が</w:t>
      </w:r>
      <w:r w:rsidR="00CB2C2B">
        <w:rPr>
          <w:rFonts w:ascii="ＭＳ Ｐゴシック" w:eastAsia="ＭＳ Ｐゴシック" w:hAnsi="ＭＳ Ｐゴシック" w:hint="eastAsia"/>
        </w:rPr>
        <w:t>△</w:t>
      </w:r>
      <w:r w:rsidR="008A7D76">
        <w:rPr>
          <w:rFonts w:ascii="ＭＳ Ｐゴシック" w:eastAsia="ＭＳ Ｐゴシック" w:hAnsi="ＭＳ Ｐゴシック" w:hint="eastAsia"/>
        </w:rPr>
        <w:t>315</w:t>
      </w:r>
      <w:r w:rsidR="002A0F07">
        <w:rPr>
          <w:rFonts w:ascii="ＭＳ Ｐゴシック" w:eastAsia="ＭＳ Ｐゴシック" w:hAnsi="ＭＳ Ｐゴシック" w:hint="eastAsia"/>
        </w:rPr>
        <w:t>百万円、財務活動収支が</w:t>
      </w:r>
      <w:r w:rsidR="008A7D76">
        <w:rPr>
          <w:rFonts w:ascii="ＭＳ Ｐゴシック" w:eastAsia="ＭＳ Ｐゴシック" w:hAnsi="ＭＳ Ｐゴシック" w:hint="eastAsia"/>
        </w:rPr>
        <w:t>△379</w:t>
      </w:r>
      <w:r w:rsidR="002A0F07">
        <w:rPr>
          <w:rFonts w:ascii="ＭＳ Ｐゴシック" w:eastAsia="ＭＳ Ｐゴシック" w:hAnsi="ＭＳ Ｐゴシック" w:hint="eastAsia"/>
        </w:rPr>
        <w:t>百万円となり、本年度資金収支額は</w:t>
      </w:r>
      <w:r w:rsidR="008A7D76">
        <w:rPr>
          <w:rFonts w:ascii="ＭＳ Ｐゴシック" w:eastAsia="ＭＳ Ｐゴシック" w:hAnsi="ＭＳ Ｐゴシック" w:hint="eastAsia"/>
        </w:rPr>
        <w:t>△81</w:t>
      </w:r>
      <w:r w:rsidR="002A0F07">
        <w:rPr>
          <w:rFonts w:ascii="ＭＳ Ｐゴシック" w:eastAsia="ＭＳ Ｐゴシック" w:hAnsi="ＭＳ Ｐゴシック" w:hint="eastAsia"/>
        </w:rPr>
        <w:t>百万円となりました。その結果、本年度末資金残高は</w:t>
      </w:r>
      <w:r w:rsidR="008A7D76">
        <w:rPr>
          <w:rFonts w:ascii="ＭＳ Ｐゴシック" w:eastAsia="ＭＳ Ｐゴシック" w:hAnsi="ＭＳ Ｐゴシック" w:hint="eastAsia"/>
        </w:rPr>
        <w:t>179</w:t>
      </w:r>
      <w:r w:rsidR="002A0F07">
        <w:rPr>
          <w:rFonts w:ascii="ＭＳ Ｐゴシック" w:eastAsia="ＭＳ Ｐゴシック" w:hAnsi="ＭＳ Ｐゴシック" w:hint="eastAsia"/>
        </w:rPr>
        <w:t>百万円となり、歳計外現金</w:t>
      </w:r>
      <w:r w:rsidR="0098551B">
        <w:rPr>
          <w:rFonts w:ascii="ＭＳ Ｐゴシック" w:eastAsia="ＭＳ Ｐゴシック" w:hAnsi="ＭＳ Ｐゴシック" w:hint="eastAsia"/>
        </w:rPr>
        <w:t>の計上がないため、</w:t>
      </w:r>
      <w:r w:rsidR="002A0F07">
        <w:rPr>
          <w:rFonts w:ascii="ＭＳ Ｐゴシック" w:eastAsia="ＭＳ Ｐゴシック" w:hAnsi="ＭＳ Ｐゴシック" w:hint="eastAsia"/>
        </w:rPr>
        <w:t>本年度末現金預金残高</w:t>
      </w:r>
      <w:r w:rsidR="0098551B">
        <w:rPr>
          <w:rFonts w:ascii="ＭＳ Ｐゴシック" w:eastAsia="ＭＳ Ｐゴシック" w:hAnsi="ＭＳ Ｐゴシック" w:hint="eastAsia"/>
        </w:rPr>
        <w:t>も</w:t>
      </w:r>
      <w:r w:rsidR="002A0F07">
        <w:rPr>
          <w:rFonts w:ascii="ＭＳ Ｐゴシック" w:eastAsia="ＭＳ Ｐゴシック" w:hAnsi="ＭＳ Ｐゴシック" w:hint="eastAsia"/>
        </w:rPr>
        <w:t>、</w:t>
      </w:r>
      <w:r w:rsidR="008A7D76">
        <w:rPr>
          <w:rFonts w:ascii="ＭＳ Ｐゴシック" w:eastAsia="ＭＳ Ｐゴシック" w:hAnsi="ＭＳ Ｐゴシック" w:hint="eastAsia"/>
        </w:rPr>
        <w:t>179</w:t>
      </w:r>
      <w:r w:rsidR="002A0F07">
        <w:rPr>
          <w:rFonts w:ascii="ＭＳ Ｐゴシック" w:eastAsia="ＭＳ Ｐゴシック" w:hAnsi="ＭＳ Ｐゴシック" w:hint="eastAsia"/>
        </w:rPr>
        <w:t>百万円となりました。</w:t>
      </w:r>
    </w:p>
    <w:p w14:paraId="4E668345" w14:textId="77777777" w:rsidR="0006693B" w:rsidRDefault="0006693B">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4DC6C834" w14:textId="77777777" w:rsidR="00CB0C4E" w:rsidRDefault="00CB0C4E" w:rsidP="0006693B">
      <w:pPr>
        <w:rPr>
          <w:rFonts w:ascii="ＭＳ Ｐゴシック" w:eastAsia="ＭＳ Ｐゴシック" w:hAnsi="ＭＳ Ｐゴシック"/>
        </w:rPr>
      </w:pPr>
      <w:r w:rsidRPr="0044450B">
        <w:rPr>
          <w:rFonts w:hint="eastAsia"/>
          <w:noProof/>
        </w:rPr>
        <w:lastRenderedPageBreak/>
        <mc:AlternateContent>
          <mc:Choice Requires="wpg">
            <w:drawing>
              <wp:anchor distT="0" distB="0" distL="114300" distR="114300" simplePos="0" relativeHeight="251721728" behindDoc="0" locked="0" layoutInCell="1" allowOverlap="1" wp14:anchorId="4AEE6842" wp14:editId="37229A59">
                <wp:simplePos x="0" y="0"/>
                <wp:positionH relativeFrom="column">
                  <wp:posOffset>0</wp:posOffset>
                </wp:positionH>
                <wp:positionV relativeFrom="paragraph">
                  <wp:posOffset>112082</wp:posOffset>
                </wp:positionV>
                <wp:extent cx="5399405" cy="327025"/>
                <wp:effectExtent l="0" t="0" r="29845" b="15875"/>
                <wp:wrapTopAndBottom/>
                <wp:docPr id="49" name="グループ化 49"/>
                <wp:cNvGraphicFramePr/>
                <a:graphic xmlns:a="http://schemas.openxmlformats.org/drawingml/2006/main">
                  <a:graphicData uri="http://schemas.microsoft.com/office/word/2010/wordprocessingGroup">
                    <wpg:wgp>
                      <wpg:cNvGrpSpPr/>
                      <wpg:grpSpPr>
                        <a:xfrm>
                          <a:off x="0" y="0"/>
                          <a:ext cx="5399405" cy="327025"/>
                          <a:chOff x="0" y="0"/>
                          <a:chExt cx="5400000" cy="327546"/>
                        </a:xfrm>
                      </wpg:grpSpPr>
                      <wps:wsp>
                        <wps:cNvPr id="50" name="直線コネクタ 50"/>
                        <wps:cNvCnPr/>
                        <wps:spPr>
                          <a:xfrm flipV="1">
                            <a:off x="0" y="318977"/>
                            <a:ext cx="5400000" cy="0"/>
                          </a:xfrm>
                          <a:prstGeom prst="line">
                            <a:avLst/>
                          </a:prstGeom>
                          <a:ln w="38100" cmpd="sng">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51" name="正方形/長方形 51"/>
                        <wps:cNvSpPr/>
                        <wps:spPr>
                          <a:xfrm>
                            <a:off x="0" y="0"/>
                            <a:ext cx="5400000" cy="32754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D93217" w14:textId="77777777" w:rsidR="0020115B" w:rsidRPr="00873124" w:rsidRDefault="0020115B" w:rsidP="0006693B">
                              <w:pPr>
                                <w:spacing w:line="360" w:lineRule="exact"/>
                                <w:jc w:val="left"/>
                                <w:rPr>
                                  <w:rFonts w:ascii="HGP創英角ｺﾞｼｯｸUB" w:eastAsia="HGP創英角ｺﾞｼｯｸUB" w:hAnsi="HGP創英角ｺﾞｼｯｸUB"/>
                                  <w:color w:val="000000" w:themeColor="text1"/>
                                  <w:sz w:val="28"/>
                                </w:rPr>
                              </w:pPr>
                              <w:r>
                                <w:rPr>
                                  <w:rFonts w:ascii="HGP創英角ｺﾞｼｯｸUB" w:eastAsia="HGP創英角ｺﾞｼｯｸUB" w:hAnsi="HGP創英角ｺﾞｼｯｸUB" w:hint="eastAsia"/>
                                  <w:color w:val="000000" w:themeColor="text1"/>
                                  <w:sz w:val="28"/>
                                </w:rPr>
                                <w:t>３</w:t>
                              </w:r>
                              <w:r w:rsidRPr="00873124">
                                <w:rPr>
                                  <w:rFonts w:ascii="HGP創英角ｺﾞｼｯｸUB" w:eastAsia="HGP創英角ｺﾞｼｯｸUB" w:hAnsi="HGP創英角ｺﾞｼｯｸUB" w:hint="eastAsia"/>
                                  <w:color w:val="000000" w:themeColor="text1"/>
                                  <w:sz w:val="28"/>
                                </w:rPr>
                                <w:t>．</w:t>
                              </w:r>
                              <w:r>
                                <w:rPr>
                                  <w:rFonts w:ascii="HGP創英角ｺﾞｼｯｸUB" w:eastAsia="HGP創英角ｺﾞｼｯｸUB" w:hAnsi="HGP創英角ｺﾞｼｯｸUB" w:hint="eastAsia"/>
                                  <w:color w:val="000000" w:themeColor="text1"/>
                                  <w:sz w:val="28"/>
                                </w:rPr>
                                <w:t>全体</w:t>
                              </w:r>
                              <w:r>
                                <w:rPr>
                                  <w:rFonts w:ascii="HGP創英角ｺﾞｼｯｸUB" w:eastAsia="HGP創英角ｺﾞｼｯｸUB" w:hAnsi="HGP創英角ｺﾞｼｯｸUB"/>
                                  <w:color w:val="000000" w:themeColor="text1"/>
                                  <w:sz w:val="28"/>
                                </w:rPr>
                                <w:t>会計及び連結会計財務書類</w:t>
                              </w:r>
                            </w:p>
                          </w:txbxContent>
                        </wps:txbx>
                        <wps:bodyPr rot="0" spcFirstLastPara="0" vertOverflow="overflow" horzOverflow="overflow" vert="horz" wrap="square" lIns="72000" tIns="0" rIns="0" bIns="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AEE6842" id="グループ化 49" o:spid="_x0000_s1039" style="position:absolute;left:0;text-align:left;margin-left:0;margin-top:8.85pt;width:425.15pt;height:25.75pt;z-index:251721728" coordsize="54000,3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w/3jwMAADsJAAAOAAAAZHJzL2Uyb0RvYy54bWy8Vs1uEzEQviPxDtbe6SZp07SrplXV0gqp&#10;tBUt9Ox4vdmVvLaxnWzCsZw5wgFucEYcQKo4IB4mohVvwdje3aZNgFKk5rDxz4xn5vM3M17bGOUM&#10;DanSmeDdoLnQCBDlRMQZ73eDp8c7D1YCpA3mMWaC024wpjrYWL9/b62QEW2JVLCYKgSHcB0Vshuk&#10;xsgoDDVJaY71gpCUw2YiVI4NTFU/jBUu4PScha1GYzkshIqlEoRqDavbfjNYd+cnCSXmIEk0NYh1&#10;A/DNuK9y3579hutrOOorLNOMlG7gW3iR44yD0fqobWwwGqhs5qg8I0pokZgFIvJQJElGqIsBomk2&#10;rkWzq8RAulj6UdGXNUwA7TWcbn0s2R/uKnkkDxUgUcg+YOFmNpZRonL7D16ikYNsXENGRwYRWGwv&#10;rq4uNdoBIrC32Oo0Wm2PKUkB+Bk1kj6sFJca9lcrtpeWrWJYmQ2vOFNIoIe+RED/HwJHKZbUAasj&#10;QOBQoSyGWMAbjnNg6cW7LxdnbyennycvX01OP01OvyPYdAg5hS1e4qUjDdBVYKGEZfIZpIGjwhXY&#10;Fpsrq52Oh6bGbhoCd3wdPY6k0maXihzZQTdgGbcO4wgP97TxQFUidplxVMAFrDQdpLmEcDTvOw0t&#10;WBbvZIxZOZdYdIspNMSQEpgQyo33lw3yxyL26522vRtvplZxtzN1GnjLOCzay/EwuJEZM+pdekIT&#10;ABZY4g3UB1217a0wDtJWLQFPa8WGj8BWg1mnvWIpb1WpS/h/Ua41nGXBTa2cZ1yoedbNqFkCk3j5&#10;CgEft4WgJ+KxI4iDBnhrU+suCNysCHz+8cP5m68/vr0Pf74+8yPUdn5bR4DydcZXV1fl3V/SfZqy&#10;kO7Xs3aGtwoq8J94y4VlJtyk5xKO6oWbs6s175qmma1THFNPOsvr+cSeT8AbMPeuCcggX0vq/46A&#10;ZtQbuZLmKs4lJZESvgNqSXYyKCx7WJtDrKDlQe2DNm4O4JMwAbVElKMApUK9mLdu5aEOw26ACmih&#10;UHKeD7CiAWKPOFToDjRo23PdBAaqGvSqAR/kWwLKEPAWPHJDK2dYNUyUyE+gw29aS7CFOQF73YAY&#10;VU22jG/n8EYgdHPTiUFvldjs8SNJquJji+Xx6AQrWVZUA2V4X1SdYKawelnLSy42B0Ykmau6l1iW&#10;ae+y2zUr6NCuQpavCfsEmJ47+cs3z/ovAAAA//8DAFBLAwQUAAYACAAAACEAvTocOd4AAAAGAQAA&#10;DwAAAGRycy9kb3ducmV2LnhtbEyPT0vDQBDF74LfYRnBm92kpX+M2ZRS1FMRbAXxNk2mSWh2NmS3&#10;SfrtHU/2OO893vtNuh5to3rqfO3YQDyJQBHnrqi5NPB1eHtagfIBucDGMRm4kod1dn+XYlK4gT+p&#10;34dSSQn7BA1UIbSJ1j6vyKKfuJZYvJPrLAY5u1IXHQ5Sbhs9jaKFtlizLFTY0rai/Ly/WAPvAw6b&#10;Wfza786n7fXnMP/43sVkzOPDuHkBFWgM/2H4wxd0yITp6C5ceNUYkEeCqMslKHFX82gG6mhg8TwF&#10;naX6Fj/7BQAA//8DAFBLAQItABQABgAIAAAAIQC2gziS/gAAAOEBAAATAAAAAAAAAAAAAAAAAAAA&#10;AABbQ29udGVudF9UeXBlc10ueG1sUEsBAi0AFAAGAAgAAAAhADj9If/WAAAAlAEAAAsAAAAAAAAA&#10;AAAAAAAALwEAAF9yZWxzLy5yZWxzUEsBAi0AFAAGAAgAAAAhAGlfD/ePAwAAOwkAAA4AAAAAAAAA&#10;AAAAAAAALgIAAGRycy9lMm9Eb2MueG1sUEsBAi0AFAAGAAgAAAAhAL06HDneAAAABgEAAA8AAAAA&#10;AAAAAAAAAAAA6QUAAGRycy9kb3ducmV2LnhtbFBLBQYAAAAABAAEAPMAAAD0BgAAAAA=&#10;">
                <v:line id="直線コネクタ 50" o:spid="_x0000_s1040" style="position:absolute;flip:y;visibility:visible;mso-wrap-style:square" from="0,3189" to="54000,31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6G6lwgAAANsAAAAPAAAAZHJzL2Rvd25yZXYueG1sRE9Na8JA&#10;EL0X/A/LCL2UurFYCdFNUEul1ya29DhkxyQkO5tmtzH+e/dQ8Ph439tsMp0YaXCNZQXLRQSCuLS6&#10;4UrBqXh/jkE4j6yxs0wKruQgS2cPW0y0vfAnjbmvRAhhl6CC2vs+kdKVNRl0C9sTB+5sB4M+wKGS&#10;esBLCDedfImitTTYcGiosadDTWWb/xkFu/bnO8ci/v1627ereDUejk/9VanH+bTbgPA0+bv43/2h&#10;FbyG9eFL+AEyvQEAAP//AwBQSwECLQAUAAYACAAAACEA2+H2y+4AAACFAQAAEwAAAAAAAAAAAAAA&#10;AAAAAAAAW0NvbnRlbnRfVHlwZXNdLnhtbFBLAQItABQABgAIAAAAIQBa9CxbvwAAABUBAAALAAAA&#10;AAAAAAAAAAAAAB8BAABfcmVscy8ucmVsc1BLAQItABQABgAIAAAAIQB66G6lwgAAANsAAAAPAAAA&#10;AAAAAAAAAAAAAAcCAABkcnMvZG93bnJldi54bWxQSwUGAAAAAAMAAwC3AAAA9gIAAAAA&#10;" strokecolor="#2f5496 [2404]" strokeweight="3pt">
                  <v:stroke joinstyle="miter"/>
                </v:line>
                <v:rect id="正方形/長方形 51" o:spid="_x0000_s1041" style="position:absolute;width:54000;height:32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UFLwwAAANsAAAAPAAAAZHJzL2Rvd25yZXYueG1sRI9Pi8Iw&#10;FMTvC36H8ARva+qCbqlGEVldZU/+qedH82yrzUtpslq/vREEj8PM/IaZzFpTiSs1rrSsYNCPQBBn&#10;VpecKzjsl58xCOeRNVaWScGdHMymnY8JJtreeEvXnc9FgLBLUEHhfZ1I6bKCDLq+rYmDd7KNQR9k&#10;k0vd4C3ATSW/omgkDZYcFgqsaVFQdtn9GwWczlf2PKr9T6yPabz93fyl3xulet12PgbhqfXv8Ku9&#10;1gqGA3h+CT9ATh8AAAD//wMAUEsBAi0AFAAGAAgAAAAhANvh9svuAAAAhQEAABMAAAAAAAAAAAAA&#10;AAAAAAAAAFtDb250ZW50X1R5cGVzXS54bWxQSwECLQAUAAYACAAAACEAWvQsW78AAAAVAQAACwAA&#10;AAAAAAAAAAAAAAAfAQAAX3JlbHMvLnJlbHNQSwECLQAUAAYACAAAACEAH6lBS8MAAADbAAAADwAA&#10;AAAAAAAAAAAAAAAHAgAAZHJzL2Rvd25yZXYueG1sUEsFBgAAAAADAAMAtwAAAPcCAAAAAA==&#10;" filled="f" stroked="f" strokeweight="1pt">
                  <v:textbox inset="2mm,0,0,0">
                    <w:txbxContent>
                      <w:p w14:paraId="3BD93217" w14:textId="77777777" w:rsidR="0020115B" w:rsidRPr="00873124" w:rsidRDefault="0020115B" w:rsidP="0006693B">
                        <w:pPr>
                          <w:spacing w:line="360" w:lineRule="exact"/>
                          <w:jc w:val="left"/>
                          <w:rPr>
                            <w:rFonts w:ascii="HGP創英角ｺﾞｼｯｸUB" w:eastAsia="HGP創英角ｺﾞｼｯｸUB" w:hAnsi="HGP創英角ｺﾞｼｯｸUB"/>
                            <w:color w:val="000000" w:themeColor="text1"/>
                            <w:sz w:val="28"/>
                          </w:rPr>
                        </w:pPr>
                        <w:r>
                          <w:rPr>
                            <w:rFonts w:ascii="HGP創英角ｺﾞｼｯｸUB" w:eastAsia="HGP創英角ｺﾞｼｯｸUB" w:hAnsi="HGP創英角ｺﾞｼｯｸUB" w:hint="eastAsia"/>
                            <w:color w:val="000000" w:themeColor="text1"/>
                            <w:sz w:val="28"/>
                          </w:rPr>
                          <w:t>３</w:t>
                        </w:r>
                        <w:r w:rsidRPr="00873124">
                          <w:rPr>
                            <w:rFonts w:ascii="HGP創英角ｺﾞｼｯｸUB" w:eastAsia="HGP創英角ｺﾞｼｯｸUB" w:hAnsi="HGP創英角ｺﾞｼｯｸUB" w:hint="eastAsia"/>
                            <w:color w:val="000000" w:themeColor="text1"/>
                            <w:sz w:val="28"/>
                          </w:rPr>
                          <w:t>．</w:t>
                        </w:r>
                        <w:r>
                          <w:rPr>
                            <w:rFonts w:ascii="HGP創英角ｺﾞｼｯｸUB" w:eastAsia="HGP創英角ｺﾞｼｯｸUB" w:hAnsi="HGP創英角ｺﾞｼｯｸUB" w:hint="eastAsia"/>
                            <w:color w:val="000000" w:themeColor="text1"/>
                            <w:sz w:val="28"/>
                          </w:rPr>
                          <w:t>全体</w:t>
                        </w:r>
                        <w:r>
                          <w:rPr>
                            <w:rFonts w:ascii="HGP創英角ｺﾞｼｯｸUB" w:eastAsia="HGP創英角ｺﾞｼｯｸUB" w:hAnsi="HGP創英角ｺﾞｼｯｸUB"/>
                            <w:color w:val="000000" w:themeColor="text1"/>
                            <w:sz w:val="28"/>
                          </w:rPr>
                          <w:t>会計及び連結会計財務書類</w:t>
                        </w:r>
                      </w:p>
                    </w:txbxContent>
                  </v:textbox>
                </v:rect>
                <w10:wrap type="topAndBottom"/>
              </v:group>
            </w:pict>
          </mc:Fallback>
        </mc:AlternateContent>
      </w:r>
    </w:p>
    <w:p w14:paraId="5DFB606F" w14:textId="77777777" w:rsidR="00CB2B5F" w:rsidRPr="00840CC9" w:rsidRDefault="00CB0C4E" w:rsidP="00D93242">
      <w:pPr>
        <w:pStyle w:val="a3"/>
        <w:numPr>
          <w:ilvl w:val="0"/>
          <w:numId w:val="21"/>
        </w:numPr>
        <w:ind w:leftChars="0"/>
        <w:rPr>
          <w:rFonts w:ascii="HGP創英角ｺﾞｼｯｸUB" w:eastAsia="HGP創英角ｺﾞｼｯｸUB" w:hAnsi="HGP創英角ｺﾞｼｯｸUB"/>
          <w:sz w:val="22"/>
        </w:rPr>
      </w:pPr>
      <w:r w:rsidRPr="00840CC9">
        <w:rPr>
          <w:rFonts w:ascii="HGP創英角ｺﾞｼｯｸUB" w:eastAsia="HGP創英角ｺﾞｼｯｸUB" w:hAnsi="HGP創英角ｺﾞｼｯｸUB" w:hint="eastAsia"/>
          <w:sz w:val="22"/>
        </w:rPr>
        <w:t>貸借対照表</w:t>
      </w:r>
    </w:p>
    <w:p w14:paraId="0FAF7199" w14:textId="77777777" w:rsidR="00302171" w:rsidRPr="00D24410" w:rsidRDefault="00523B8C" w:rsidP="001369F7">
      <w:pPr>
        <w:pStyle w:val="a3"/>
        <w:numPr>
          <w:ilvl w:val="0"/>
          <w:numId w:val="22"/>
        </w:numPr>
        <w:ind w:leftChars="0"/>
        <w:rPr>
          <w:rFonts w:ascii="ＭＳ Ｐゴシック" w:eastAsia="ＭＳ Ｐゴシック" w:hAnsi="ＭＳ Ｐゴシック"/>
          <w:b/>
        </w:rPr>
      </w:pPr>
      <w:r w:rsidRPr="00D24410">
        <w:rPr>
          <w:rFonts w:ascii="ＭＳ Ｐゴシック" w:eastAsia="ＭＳ Ｐゴシック" w:hAnsi="ＭＳ Ｐゴシック" w:hint="eastAsia"/>
          <w:b/>
        </w:rPr>
        <w:t>概要</w:t>
      </w:r>
    </w:p>
    <w:p w14:paraId="58A5A3F1" w14:textId="01C14608" w:rsidR="00CB0C4E" w:rsidRDefault="002B6B46" w:rsidP="00553810">
      <w:pPr>
        <w:ind w:leftChars="67" w:left="141"/>
        <w:rPr>
          <w:rFonts w:ascii="ＭＳ Ｐゴシック" w:eastAsia="ＭＳ Ｐゴシック" w:hAnsi="ＭＳ Ｐゴシック"/>
        </w:rPr>
      </w:pPr>
      <w:r w:rsidRPr="002B6B46">
        <w:rPr>
          <w:noProof/>
        </w:rPr>
        <w:drawing>
          <wp:inline distT="0" distB="0" distL="0" distR="0" wp14:anchorId="0034DDC2" wp14:editId="3FFDAC21">
            <wp:extent cx="4848225" cy="4295775"/>
            <wp:effectExtent l="0" t="0" r="9525" b="9525"/>
            <wp:docPr id="1784323583"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848225" cy="4295775"/>
                    </a:xfrm>
                    <a:prstGeom prst="rect">
                      <a:avLst/>
                    </a:prstGeom>
                    <a:noFill/>
                    <a:ln>
                      <a:noFill/>
                    </a:ln>
                  </pic:spPr>
                </pic:pic>
              </a:graphicData>
            </a:graphic>
          </wp:inline>
        </w:drawing>
      </w:r>
    </w:p>
    <w:p w14:paraId="658F3894" w14:textId="77777777" w:rsidR="00553810" w:rsidRDefault="00553810" w:rsidP="00CB0C4E">
      <w:pPr>
        <w:rPr>
          <w:rFonts w:ascii="ＭＳ Ｐゴシック" w:eastAsia="ＭＳ Ｐゴシック" w:hAnsi="ＭＳ Ｐゴシック"/>
        </w:rPr>
      </w:pPr>
    </w:p>
    <w:p w14:paraId="427A7269" w14:textId="097ECA5F" w:rsidR="002A0F07" w:rsidRDefault="002A0F07" w:rsidP="002A0F07">
      <w:pPr>
        <w:ind w:leftChars="100" w:left="210" w:firstLineChars="100" w:firstLine="210"/>
        <w:rPr>
          <w:rFonts w:ascii="ＭＳ Ｐゴシック" w:eastAsia="ＭＳ Ｐゴシック" w:hAnsi="ＭＳ Ｐゴシック"/>
        </w:rPr>
      </w:pPr>
      <w:r>
        <w:rPr>
          <w:rFonts w:ascii="ＭＳ Ｐゴシック" w:eastAsia="ＭＳ Ｐゴシック" w:hAnsi="ＭＳ Ｐゴシック" w:hint="eastAsia"/>
        </w:rPr>
        <w:t>貸借対照表を一般会計等と全体会計及び連結会計で比較すると、資産合計では、一般会計等が</w:t>
      </w:r>
      <w:r w:rsidR="00373D3F">
        <w:rPr>
          <w:rFonts w:ascii="ＭＳ Ｐゴシック" w:eastAsia="ＭＳ Ｐゴシック" w:hAnsi="ＭＳ Ｐゴシック" w:hint="eastAsia"/>
        </w:rPr>
        <w:t>12,</w:t>
      </w:r>
      <w:r w:rsidR="002B6B46">
        <w:rPr>
          <w:rFonts w:ascii="ＭＳ Ｐゴシック" w:eastAsia="ＭＳ Ｐゴシック" w:hAnsi="ＭＳ Ｐゴシック" w:hint="eastAsia"/>
        </w:rPr>
        <w:t>656</w:t>
      </w:r>
      <w:r>
        <w:rPr>
          <w:rFonts w:ascii="ＭＳ Ｐゴシック" w:eastAsia="ＭＳ Ｐゴシック" w:hAnsi="ＭＳ Ｐゴシック" w:hint="eastAsia"/>
        </w:rPr>
        <w:t>百万円、全体会計が</w:t>
      </w:r>
      <w:r w:rsidR="002B6B46">
        <w:rPr>
          <w:rFonts w:ascii="ＭＳ Ｐゴシック" w:eastAsia="ＭＳ Ｐゴシック" w:hAnsi="ＭＳ Ｐゴシック" w:hint="eastAsia"/>
        </w:rPr>
        <w:t>17</w:t>
      </w:r>
      <w:r w:rsidR="00373D3F">
        <w:rPr>
          <w:rFonts w:ascii="ＭＳ Ｐゴシック" w:eastAsia="ＭＳ Ｐゴシック" w:hAnsi="ＭＳ Ｐゴシック" w:hint="eastAsia"/>
        </w:rPr>
        <w:t>,</w:t>
      </w:r>
      <w:r w:rsidR="002B6B46">
        <w:rPr>
          <w:rFonts w:ascii="ＭＳ Ｐゴシック" w:eastAsia="ＭＳ Ｐゴシック" w:hAnsi="ＭＳ Ｐゴシック" w:hint="eastAsia"/>
        </w:rPr>
        <w:t>441</w:t>
      </w:r>
      <w:r>
        <w:rPr>
          <w:rFonts w:ascii="ＭＳ Ｐゴシック" w:eastAsia="ＭＳ Ｐゴシック" w:hAnsi="ＭＳ Ｐゴシック" w:hint="eastAsia"/>
        </w:rPr>
        <w:t>百万円、連結会計が</w:t>
      </w:r>
      <w:r w:rsidR="002B6B46">
        <w:rPr>
          <w:rFonts w:ascii="ＭＳ Ｐゴシック" w:eastAsia="ＭＳ Ｐゴシック" w:hAnsi="ＭＳ Ｐゴシック" w:hint="eastAsia"/>
        </w:rPr>
        <w:t>20,926</w:t>
      </w:r>
      <w:r>
        <w:rPr>
          <w:rFonts w:ascii="ＭＳ Ｐゴシック" w:eastAsia="ＭＳ Ｐゴシック" w:hAnsi="ＭＳ Ｐゴシック" w:hint="eastAsia"/>
        </w:rPr>
        <w:t>百万円となりました。特に、有形固定資産をみると、全体会計が</w:t>
      </w:r>
      <w:r w:rsidR="002B6B46">
        <w:rPr>
          <w:rFonts w:ascii="ＭＳ Ｐゴシック" w:eastAsia="ＭＳ Ｐゴシック" w:hAnsi="ＭＳ Ｐゴシック" w:hint="eastAsia"/>
        </w:rPr>
        <w:t>13,357</w:t>
      </w:r>
      <w:r>
        <w:rPr>
          <w:rFonts w:ascii="ＭＳ Ｐゴシック" w:eastAsia="ＭＳ Ｐゴシック" w:hAnsi="ＭＳ Ｐゴシック" w:hint="eastAsia"/>
        </w:rPr>
        <w:t>百万円で一般会計等の</w:t>
      </w:r>
      <w:r w:rsidR="002B6B46">
        <w:rPr>
          <w:rFonts w:ascii="ＭＳ Ｐゴシック" w:eastAsia="ＭＳ Ｐゴシック" w:hAnsi="ＭＳ Ｐゴシック" w:hint="eastAsia"/>
        </w:rPr>
        <w:t>8,931</w:t>
      </w:r>
      <w:r>
        <w:rPr>
          <w:rFonts w:ascii="ＭＳ Ｐゴシック" w:eastAsia="ＭＳ Ｐゴシック" w:hAnsi="ＭＳ Ｐゴシック" w:hint="eastAsia"/>
        </w:rPr>
        <w:t>百万円と比べて</w:t>
      </w:r>
      <w:r w:rsidR="002B6B46">
        <w:rPr>
          <w:rFonts w:ascii="ＭＳ Ｐゴシック" w:eastAsia="ＭＳ Ｐゴシック" w:hAnsi="ＭＳ Ｐゴシック" w:hint="eastAsia"/>
        </w:rPr>
        <w:t>4,426</w:t>
      </w:r>
      <w:r w:rsidRPr="002878FA">
        <w:rPr>
          <w:rFonts w:ascii="ＭＳ Ｐゴシック" w:eastAsia="ＭＳ Ｐゴシック" w:hAnsi="ＭＳ Ｐゴシック" w:hint="eastAsia"/>
        </w:rPr>
        <w:t>百万円大きくなっています</w:t>
      </w:r>
      <w:r>
        <w:rPr>
          <w:rFonts w:ascii="ＭＳ Ｐゴシック" w:eastAsia="ＭＳ Ｐゴシック" w:hAnsi="ＭＳ Ｐゴシック" w:hint="eastAsia"/>
        </w:rPr>
        <w:t>。これは、全体会計では下水道事業会計</w:t>
      </w:r>
      <w:r w:rsidRPr="003877B2">
        <w:rPr>
          <w:rFonts w:ascii="ＭＳ Ｐゴシック" w:eastAsia="ＭＳ Ｐゴシック" w:hAnsi="ＭＳ Ｐゴシック" w:hint="eastAsia"/>
        </w:rPr>
        <w:t>（</w:t>
      </w:r>
      <w:r w:rsidR="002B6B46">
        <w:rPr>
          <w:rFonts w:ascii="ＭＳ Ｐゴシック" w:eastAsia="ＭＳ Ｐゴシック" w:hAnsi="ＭＳ Ｐゴシック" w:hint="eastAsia"/>
        </w:rPr>
        <w:t>2,802</w:t>
      </w:r>
      <w:r>
        <w:rPr>
          <w:rFonts w:ascii="ＭＳ Ｐゴシック" w:eastAsia="ＭＳ Ｐゴシック" w:hAnsi="ＭＳ Ｐゴシック" w:hint="eastAsia"/>
        </w:rPr>
        <w:t>百万円）、水道事業会計（</w:t>
      </w:r>
      <w:r w:rsidR="00373D3F">
        <w:rPr>
          <w:rFonts w:ascii="ＭＳ Ｐゴシック" w:eastAsia="ＭＳ Ｐゴシック" w:hAnsi="ＭＳ Ｐゴシック" w:hint="eastAsia"/>
        </w:rPr>
        <w:t>1,</w:t>
      </w:r>
      <w:r w:rsidR="002B6B46">
        <w:rPr>
          <w:rFonts w:ascii="ＭＳ Ｐゴシック" w:eastAsia="ＭＳ Ｐゴシック" w:hAnsi="ＭＳ Ｐゴシック" w:hint="eastAsia"/>
        </w:rPr>
        <w:t>612</w:t>
      </w:r>
      <w:r>
        <w:rPr>
          <w:rFonts w:ascii="ＭＳ Ｐゴシック" w:eastAsia="ＭＳ Ｐゴシック" w:hAnsi="ＭＳ Ｐゴシック" w:hint="eastAsia"/>
        </w:rPr>
        <w:t>百万円）で多額の有形固定資産を有しているためです。</w:t>
      </w:r>
    </w:p>
    <w:p w14:paraId="6E840E84" w14:textId="0C168EFA" w:rsidR="0022661F" w:rsidRDefault="002A0F07" w:rsidP="002A0F07">
      <w:pPr>
        <w:ind w:leftChars="100" w:left="210" w:firstLineChars="100" w:firstLine="210"/>
        <w:rPr>
          <w:rFonts w:ascii="ＭＳ Ｐゴシック" w:eastAsia="ＭＳ Ｐゴシック" w:hAnsi="ＭＳ Ｐゴシック"/>
        </w:rPr>
      </w:pPr>
      <w:r>
        <w:rPr>
          <w:rFonts w:ascii="ＭＳ Ｐゴシック" w:eastAsia="ＭＳ Ｐゴシック" w:hAnsi="ＭＳ Ｐゴシック" w:hint="eastAsia"/>
        </w:rPr>
        <w:t>負債合計では、一般会計等が</w:t>
      </w:r>
      <w:r w:rsidR="00CB2C2B">
        <w:rPr>
          <w:rFonts w:ascii="ＭＳ Ｐゴシック" w:eastAsia="ＭＳ Ｐゴシック" w:hAnsi="ＭＳ Ｐゴシック" w:hint="eastAsia"/>
        </w:rPr>
        <w:t>5,</w:t>
      </w:r>
      <w:r w:rsidR="002B6B46">
        <w:rPr>
          <w:rFonts w:ascii="ＭＳ Ｐゴシック" w:eastAsia="ＭＳ Ｐゴシック" w:hAnsi="ＭＳ Ｐゴシック" w:hint="eastAsia"/>
        </w:rPr>
        <w:t>273</w:t>
      </w:r>
      <w:r>
        <w:rPr>
          <w:rFonts w:ascii="ＭＳ Ｐゴシック" w:eastAsia="ＭＳ Ｐゴシック" w:hAnsi="ＭＳ Ｐゴシック" w:hint="eastAsia"/>
        </w:rPr>
        <w:t>百万円、全体会計が</w:t>
      </w:r>
      <w:r w:rsidR="002B6B46">
        <w:rPr>
          <w:rFonts w:ascii="ＭＳ Ｐゴシック" w:eastAsia="ＭＳ Ｐゴシック" w:hAnsi="ＭＳ Ｐゴシック" w:hint="eastAsia"/>
        </w:rPr>
        <w:t>9,345</w:t>
      </w:r>
      <w:r>
        <w:rPr>
          <w:rFonts w:ascii="ＭＳ Ｐゴシック" w:eastAsia="ＭＳ Ｐゴシック" w:hAnsi="ＭＳ Ｐゴシック" w:hint="eastAsia"/>
        </w:rPr>
        <w:t>百万円、連結会計が</w:t>
      </w:r>
      <w:r w:rsidR="00E51FBA">
        <w:rPr>
          <w:rFonts w:ascii="ＭＳ Ｐゴシック" w:eastAsia="ＭＳ Ｐゴシック" w:hAnsi="ＭＳ Ｐゴシック" w:hint="eastAsia"/>
        </w:rPr>
        <w:t>10,</w:t>
      </w:r>
      <w:r w:rsidR="002B6B46">
        <w:rPr>
          <w:rFonts w:ascii="ＭＳ Ｐゴシック" w:eastAsia="ＭＳ Ｐゴシック" w:hAnsi="ＭＳ Ｐゴシック" w:hint="eastAsia"/>
        </w:rPr>
        <w:t>900</w:t>
      </w:r>
      <w:r>
        <w:rPr>
          <w:rFonts w:ascii="ＭＳ Ｐゴシック" w:eastAsia="ＭＳ Ｐゴシック" w:hAnsi="ＭＳ Ｐゴシック" w:hint="eastAsia"/>
        </w:rPr>
        <w:t>百万円となりました。特に、地方債等合計（地方債等及び1年内償還予定地方債等）をみると、全体会計が</w:t>
      </w:r>
      <w:r w:rsidR="002B6B46">
        <w:rPr>
          <w:rFonts w:ascii="ＭＳ Ｐゴシック" w:eastAsia="ＭＳ Ｐゴシック" w:hAnsi="ＭＳ Ｐゴシック" w:hint="eastAsia"/>
        </w:rPr>
        <w:t>5,793</w:t>
      </w:r>
      <w:r>
        <w:rPr>
          <w:rFonts w:ascii="ＭＳ Ｐゴシック" w:eastAsia="ＭＳ Ｐゴシック" w:hAnsi="ＭＳ Ｐゴシック" w:hint="eastAsia"/>
        </w:rPr>
        <w:t>百万円で一般会計等の</w:t>
      </w:r>
      <w:r w:rsidR="002B6B46">
        <w:rPr>
          <w:rFonts w:ascii="ＭＳ Ｐゴシック" w:eastAsia="ＭＳ Ｐゴシック" w:hAnsi="ＭＳ Ｐゴシック" w:hint="eastAsia"/>
        </w:rPr>
        <w:t>3,874</w:t>
      </w:r>
      <w:r>
        <w:rPr>
          <w:rFonts w:ascii="ＭＳ Ｐゴシック" w:eastAsia="ＭＳ Ｐゴシック" w:hAnsi="ＭＳ Ｐゴシック" w:hint="eastAsia"/>
        </w:rPr>
        <w:t>百万円</w:t>
      </w:r>
      <w:r w:rsidRPr="002878FA">
        <w:rPr>
          <w:rFonts w:ascii="ＭＳ Ｐゴシック" w:eastAsia="ＭＳ Ｐゴシック" w:hAnsi="ＭＳ Ｐゴシック" w:hint="eastAsia"/>
        </w:rPr>
        <w:t>と</w:t>
      </w:r>
      <w:r>
        <w:rPr>
          <w:rFonts w:ascii="ＭＳ Ｐゴシック" w:eastAsia="ＭＳ Ｐゴシック" w:hAnsi="ＭＳ Ｐゴシック" w:hint="eastAsia"/>
        </w:rPr>
        <w:t>比べて</w:t>
      </w:r>
      <w:r w:rsidR="00373D3F">
        <w:rPr>
          <w:rFonts w:ascii="ＭＳ Ｐゴシック" w:eastAsia="ＭＳ Ｐゴシック" w:hAnsi="ＭＳ Ｐゴシック" w:hint="eastAsia"/>
        </w:rPr>
        <w:t>1,</w:t>
      </w:r>
      <w:r w:rsidR="002B6B46">
        <w:rPr>
          <w:rFonts w:ascii="ＭＳ Ｐゴシック" w:eastAsia="ＭＳ Ｐゴシック" w:hAnsi="ＭＳ Ｐゴシック" w:hint="eastAsia"/>
        </w:rPr>
        <w:t>919</w:t>
      </w:r>
      <w:r w:rsidRPr="00F4457E">
        <w:rPr>
          <w:rFonts w:ascii="ＭＳ Ｐゴシック" w:eastAsia="ＭＳ Ｐゴシック" w:hAnsi="ＭＳ Ｐゴシック" w:hint="eastAsia"/>
        </w:rPr>
        <w:t>百万円大きくなっています</w:t>
      </w:r>
      <w:r>
        <w:rPr>
          <w:rFonts w:ascii="ＭＳ Ｐゴシック" w:eastAsia="ＭＳ Ｐゴシック" w:hAnsi="ＭＳ Ｐゴシック" w:hint="eastAsia"/>
        </w:rPr>
        <w:t>。これは、全体会計では下水道事業会計（</w:t>
      </w:r>
      <w:r w:rsidR="00085202">
        <w:rPr>
          <w:rFonts w:ascii="ＭＳ Ｐゴシック" w:eastAsia="ＭＳ Ｐゴシック" w:hAnsi="ＭＳ Ｐゴシック" w:hint="eastAsia"/>
        </w:rPr>
        <w:t>1,</w:t>
      </w:r>
      <w:r w:rsidR="002B6B46">
        <w:rPr>
          <w:rFonts w:ascii="ＭＳ Ｐゴシック" w:eastAsia="ＭＳ Ｐゴシック" w:hAnsi="ＭＳ Ｐゴシック" w:hint="eastAsia"/>
        </w:rPr>
        <w:t>176</w:t>
      </w:r>
      <w:r>
        <w:rPr>
          <w:rFonts w:ascii="ＭＳ Ｐゴシック" w:eastAsia="ＭＳ Ｐゴシック" w:hAnsi="ＭＳ Ｐゴシック" w:hint="eastAsia"/>
        </w:rPr>
        <w:t>百万円）及び水道事業会計（</w:t>
      </w:r>
      <w:r w:rsidR="002B6B46">
        <w:rPr>
          <w:rFonts w:ascii="ＭＳ Ｐゴシック" w:eastAsia="ＭＳ Ｐゴシック" w:hAnsi="ＭＳ Ｐゴシック" w:hint="eastAsia"/>
        </w:rPr>
        <w:t>744</w:t>
      </w:r>
      <w:r>
        <w:rPr>
          <w:rFonts w:ascii="ＭＳ Ｐゴシック" w:eastAsia="ＭＳ Ｐゴシック" w:hAnsi="ＭＳ Ｐゴシック" w:hint="eastAsia"/>
        </w:rPr>
        <w:t>百万円）</w:t>
      </w:r>
      <w:r w:rsidR="00E51FBA">
        <w:rPr>
          <w:rFonts w:ascii="ＭＳ Ｐゴシック" w:eastAsia="ＭＳ Ｐゴシック" w:hAnsi="ＭＳ Ｐゴシック" w:hint="eastAsia"/>
        </w:rPr>
        <w:t>で</w:t>
      </w:r>
      <w:r>
        <w:rPr>
          <w:rFonts w:ascii="ＭＳ Ｐゴシック" w:eastAsia="ＭＳ Ｐゴシック" w:hAnsi="ＭＳ Ｐゴシック" w:hint="eastAsia"/>
        </w:rPr>
        <w:t>地方債等を有しているためです。</w:t>
      </w:r>
    </w:p>
    <w:p w14:paraId="5B2DDF21" w14:textId="77777777" w:rsidR="0022661F" w:rsidRDefault="0022661F">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09D5D487" w14:textId="77777777" w:rsidR="005B5161" w:rsidRPr="00D24410" w:rsidRDefault="005D4AE0" w:rsidP="00607BBD">
      <w:pPr>
        <w:pStyle w:val="a3"/>
        <w:numPr>
          <w:ilvl w:val="0"/>
          <w:numId w:val="22"/>
        </w:numPr>
        <w:ind w:leftChars="0"/>
        <w:rPr>
          <w:rFonts w:ascii="ＭＳ Ｐゴシック" w:eastAsia="ＭＳ Ｐゴシック" w:hAnsi="ＭＳ Ｐゴシック"/>
          <w:b/>
        </w:rPr>
      </w:pPr>
      <w:r w:rsidRPr="00D24410">
        <w:rPr>
          <w:rFonts w:ascii="ＭＳ Ｐゴシック" w:eastAsia="ＭＳ Ｐゴシック" w:hAnsi="ＭＳ Ｐゴシック" w:hint="eastAsia"/>
          <w:b/>
        </w:rPr>
        <w:lastRenderedPageBreak/>
        <w:t>住民一人あたり</w:t>
      </w:r>
    </w:p>
    <w:p w14:paraId="6B46E2DB" w14:textId="7091E703" w:rsidR="005D4AE0" w:rsidRDefault="002D6BE9" w:rsidP="005D4AE0">
      <w:pPr>
        <w:pStyle w:val="a3"/>
        <w:ind w:leftChars="0" w:left="193"/>
        <w:rPr>
          <w:rFonts w:ascii="ＭＳ Ｐゴシック" w:eastAsia="ＭＳ Ｐゴシック" w:hAnsi="ＭＳ Ｐゴシック"/>
        </w:rPr>
      </w:pPr>
      <w:r w:rsidRPr="002D6BE9">
        <w:rPr>
          <w:noProof/>
        </w:rPr>
        <w:drawing>
          <wp:inline distT="0" distB="0" distL="0" distR="0" wp14:anchorId="0BAE75E4" wp14:editId="73286AB0">
            <wp:extent cx="4943475" cy="4476750"/>
            <wp:effectExtent l="0" t="0" r="9525" b="0"/>
            <wp:docPr id="1424434570"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943475" cy="4476750"/>
                    </a:xfrm>
                    <a:prstGeom prst="rect">
                      <a:avLst/>
                    </a:prstGeom>
                    <a:noFill/>
                    <a:ln>
                      <a:noFill/>
                    </a:ln>
                  </pic:spPr>
                </pic:pic>
              </a:graphicData>
            </a:graphic>
          </wp:inline>
        </w:drawing>
      </w:r>
    </w:p>
    <w:p w14:paraId="1979E505" w14:textId="77777777" w:rsidR="001A45C5" w:rsidRDefault="001A45C5" w:rsidP="005D4AE0">
      <w:pPr>
        <w:pStyle w:val="a3"/>
        <w:ind w:leftChars="0" w:left="193"/>
        <w:rPr>
          <w:rFonts w:ascii="ＭＳ Ｐゴシック" w:eastAsia="ＭＳ Ｐゴシック" w:hAnsi="ＭＳ Ｐゴシック"/>
        </w:rPr>
      </w:pPr>
    </w:p>
    <w:p w14:paraId="7453B539" w14:textId="59D520A9" w:rsidR="00E61503" w:rsidRDefault="006B1002" w:rsidP="00407572">
      <w:pPr>
        <w:pStyle w:val="a3"/>
        <w:ind w:leftChars="0" w:left="193" w:firstLineChars="100" w:firstLine="210"/>
        <w:rPr>
          <w:rFonts w:ascii="ＭＳ Ｐゴシック" w:eastAsia="ＭＳ Ｐゴシック" w:hAnsi="ＭＳ Ｐゴシック"/>
        </w:rPr>
      </w:pPr>
      <w:r>
        <w:rPr>
          <w:rFonts w:ascii="ＭＳ Ｐゴシック" w:eastAsia="ＭＳ Ｐゴシック" w:hAnsi="ＭＳ Ｐゴシック" w:hint="eastAsia"/>
        </w:rPr>
        <w:t>住民一人あたりの貸借対照表を一般会計等と全体会計及び連結会計で</w:t>
      </w:r>
      <w:r w:rsidR="000C21E6">
        <w:rPr>
          <w:rFonts w:ascii="ＭＳ Ｐゴシック" w:eastAsia="ＭＳ Ｐゴシック" w:hAnsi="ＭＳ Ｐゴシック" w:hint="eastAsia"/>
        </w:rPr>
        <w:t>比較すると、</w:t>
      </w:r>
      <w:r w:rsidR="004D5618">
        <w:rPr>
          <w:rFonts w:ascii="ＭＳ Ｐゴシック" w:eastAsia="ＭＳ Ｐゴシック" w:hAnsi="ＭＳ Ｐゴシック" w:hint="eastAsia"/>
        </w:rPr>
        <w:t>資産合計では、一般会計等が</w:t>
      </w:r>
      <w:r w:rsidR="002D6BE9">
        <w:rPr>
          <w:rFonts w:ascii="ＭＳ Ｐゴシック" w:eastAsia="ＭＳ Ｐゴシック" w:hAnsi="ＭＳ Ｐゴシック" w:hint="eastAsia"/>
        </w:rPr>
        <w:t>272</w:t>
      </w:r>
      <w:r w:rsidR="004D5618">
        <w:rPr>
          <w:rFonts w:ascii="ＭＳ Ｐゴシック" w:eastAsia="ＭＳ Ｐゴシック" w:hAnsi="ＭＳ Ｐゴシック" w:hint="eastAsia"/>
        </w:rPr>
        <w:t>万</w:t>
      </w:r>
      <w:r w:rsidR="002D6BE9">
        <w:rPr>
          <w:rFonts w:ascii="ＭＳ Ｐゴシック" w:eastAsia="ＭＳ Ｐゴシック" w:hAnsi="ＭＳ Ｐゴシック" w:hint="eastAsia"/>
        </w:rPr>
        <w:t>2</w:t>
      </w:r>
      <w:r w:rsidR="00F36950">
        <w:rPr>
          <w:rFonts w:ascii="ＭＳ Ｐゴシック" w:eastAsia="ＭＳ Ｐゴシック" w:hAnsi="ＭＳ Ｐゴシック" w:hint="eastAsia"/>
        </w:rPr>
        <w:t>千</w:t>
      </w:r>
      <w:r w:rsidR="0023336B">
        <w:rPr>
          <w:rFonts w:ascii="ＭＳ Ｐゴシック" w:eastAsia="ＭＳ Ｐゴシック" w:hAnsi="ＭＳ Ｐゴシック" w:hint="eastAsia"/>
        </w:rPr>
        <w:t>円、全体会計が</w:t>
      </w:r>
      <w:r w:rsidR="002D6BE9">
        <w:rPr>
          <w:rFonts w:ascii="ＭＳ Ｐゴシック" w:eastAsia="ＭＳ Ｐゴシック" w:hAnsi="ＭＳ Ｐゴシック" w:hint="eastAsia"/>
        </w:rPr>
        <w:t>375</w:t>
      </w:r>
      <w:r w:rsidR="004D5618">
        <w:rPr>
          <w:rFonts w:ascii="ＭＳ Ｐゴシック" w:eastAsia="ＭＳ Ｐゴシック" w:hAnsi="ＭＳ Ｐゴシック" w:hint="eastAsia"/>
        </w:rPr>
        <w:t>万</w:t>
      </w:r>
      <w:r w:rsidR="002D6BE9">
        <w:rPr>
          <w:rFonts w:ascii="ＭＳ Ｐゴシック" w:eastAsia="ＭＳ Ｐゴシック" w:hAnsi="ＭＳ Ｐゴシック" w:hint="eastAsia"/>
        </w:rPr>
        <w:t>2</w:t>
      </w:r>
      <w:r w:rsidR="0023336B">
        <w:rPr>
          <w:rFonts w:ascii="ＭＳ Ｐゴシック" w:eastAsia="ＭＳ Ｐゴシック" w:hAnsi="ＭＳ Ｐゴシック" w:hint="eastAsia"/>
        </w:rPr>
        <w:t>千円、連結会計が</w:t>
      </w:r>
      <w:r w:rsidR="002D6BE9">
        <w:rPr>
          <w:rFonts w:ascii="ＭＳ Ｐゴシック" w:eastAsia="ＭＳ Ｐゴシック" w:hAnsi="ＭＳ Ｐゴシック" w:hint="eastAsia"/>
        </w:rPr>
        <w:t>450</w:t>
      </w:r>
      <w:r w:rsidR="004D5618">
        <w:rPr>
          <w:rFonts w:ascii="ＭＳ Ｐゴシック" w:eastAsia="ＭＳ Ｐゴシック" w:hAnsi="ＭＳ Ｐゴシック" w:hint="eastAsia"/>
        </w:rPr>
        <w:t>万</w:t>
      </w:r>
      <w:r w:rsidR="002D6BE9">
        <w:rPr>
          <w:rFonts w:ascii="ＭＳ Ｐゴシック" w:eastAsia="ＭＳ Ｐゴシック" w:hAnsi="ＭＳ Ｐゴシック" w:hint="eastAsia"/>
        </w:rPr>
        <w:t>1</w:t>
      </w:r>
      <w:r w:rsidR="007E0ADD">
        <w:rPr>
          <w:rFonts w:ascii="ＭＳ Ｐゴシック" w:eastAsia="ＭＳ Ｐゴシック" w:hAnsi="ＭＳ Ｐゴシック" w:hint="eastAsia"/>
        </w:rPr>
        <w:t>千</w:t>
      </w:r>
      <w:r w:rsidR="004D5618">
        <w:rPr>
          <w:rFonts w:ascii="ＭＳ Ｐゴシック" w:eastAsia="ＭＳ Ｐゴシック" w:hAnsi="ＭＳ Ｐゴシック" w:hint="eastAsia"/>
        </w:rPr>
        <w:t>円と</w:t>
      </w:r>
      <w:r w:rsidR="00601538">
        <w:rPr>
          <w:rFonts w:ascii="ＭＳ Ｐゴシック" w:eastAsia="ＭＳ Ｐゴシック" w:hAnsi="ＭＳ Ｐゴシック" w:hint="eastAsia"/>
        </w:rPr>
        <w:t>なりました</w:t>
      </w:r>
      <w:r w:rsidR="004D5618">
        <w:rPr>
          <w:rFonts w:ascii="ＭＳ Ｐゴシック" w:eastAsia="ＭＳ Ｐゴシック" w:hAnsi="ＭＳ Ｐゴシック" w:hint="eastAsia"/>
        </w:rPr>
        <w:t>。</w:t>
      </w:r>
    </w:p>
    <w:p w14:paraId="4A5C45B1" w14:textId="23CAE06B" w:rsidR="00AB4DF6" w:rsidRPr="00AB4DF6" w:rsidRDefault="0023336B" w:rsidP="00407572">
      <w:pPr>
        <w:pStyle w:val="a3"/>
        <w:ind w:leftChars="0" w:left="193" w:firstLineChars="100" w:firstLine="210"/>
        <w:rPr>
          <w:rFonts w:ascii="ＭＳ Ｐゴシック" w:eastAsia="ＭＳ Ｐゴシック" w:hAnsi="ＭＳ Ｐゴシック"/>
        </w:rPr>
      </w:pPr>
      <w:r>
        <w:rPr>
          <w:rFonts w:ascii="ＭＳ Ｐゴシック" w:eastAsia="ＭＳ Ｐゴシック" w:hAnsi="ＭＳ Ｐゴシック" w:hint="eastAsia"/>
        </w:rPr>
        <w:t>負債合計では、一般会計等が</w:t>
      </w:r>
      <w:r w:rsidR="00E51FBA">
        <w:rPr>
          <w:rFonts w:ascii="ＭＳ Ｐゴシック" w:eastAsia="ＭＳ Ｐゴシック" w:hAnsi="ＭＳ Ｐゴシック" w:hint="eastAsia"/>
        </w:rPr>
        <w:t>11</w:t>
      </w:r>
      <w:r w:rsidR="002D6BE9">
        <w:rPr>
          <w:rFonts w:ascii="ＭＳ Ｐゴシック" w:eastAsia="ＭＳ Ｐゴシック" w:hAnsi="ＭＳ Ｐゴシック" w:hint="eastAsia"/>
        </w:rPr>
        <w:t>3</w:t>
      </w:r>
      <w:r w:rsidR="00AB4DF6">
        <w:rPr>
          <w:rFonts w:ascii="ＭＳ Ｐゴシック" w:eastAsia="ＭＳ Ｐゴシック" w:hAnsi="ＭＳ Ｐゴシック" w:hint="eastAsia"/>
        </w:rPr>
        <w:t>万</w:t>
      </w:r>
      <w:r w:rsidR="002D6BE9">
        <w:rPr>
          <w:rFonts w:ascii="ＭＳ Ｐゴシック" w:eastAsia="ＭＳ Ｐゴシック" w:hAnsi="ＭＳ Ｐゴシック" w:hint="eastAsia"/>
        </w:rPr>
        <w:t>4</w:t>
      </w:r>
      <w:r w:rsidR="007E0ADD">
        <w:rPr>
          <w:rFonts w:ascii="ＭＳ Ｐゴシック" w:eastAsia="ＭＳ Ｐゴシック" w:hAnsi="ＭＳ Ｐゴシック" w:hint="eastAsia"/>
        </w:rPr>
        <w:t>千</w:t>
      </w:r>
      <w:r w:rsidR="00AB4DF6">
        <w:rPr>
          <w:rFonts w:ascii="ＭＳ Ｐゴシック" w:eastAsia="ＭＳ Ｐゴシック" w:hAnsi="ＭＳ Ｐゴシック" w:hint="eastAsia"/>
        </w:rPr>
        <w:t>円、全体会計が</w:t>
      </w:r>
      <w:r w:rsidR="002D6BE9">
        <w:rPr>
          <w:rFonts w:ascii="ＭＳ Ｐゴシック" w:eastAsia="ＭＳ Ｐゴシック" w:hAnsi="ＭＳ Ｐゴシック" w:hint="eastAsia"/>
        </w:rPr>
        <w:t>201</w:t>
      </w:r>
      <w:r w:rsidR="00AB4DF6">
        <w:rPr>
          <w:rFonts w:ascii="ＭＳ Ｐゴシック" w:eastAsia="ＭＳ Ｐゴシック" w:hAnsi="ＭＳ Ｐゴシック" w:hint="eastAsia"/>
        </w:rPr>
        <w:t>万</w:t>
      </w:r>
      <w:r w:rsidR="000A1BFC">
        <w:rPr>
          <w:rFonts w:ascii="ＭＳ Ｐゴシック" w:eastAsia="ＭＳ Ｐゴシック" w:hAnsi="ＭＳ Ｐゴシック" w:hint="eastAsia"/>
        </w:rPr>
        <w:t>円、連結会計が</w:t>
      </w:r>
      <w:r w:rsidR="002D6BE9">
        <w:rPr>
          <w:rFonts w:ascii="ＭＳ Ｐゴシック" w:eastAsia="ＭＳ Ｐゴシック" w:hAnsi="ＭＳ Ｐゴシック" w:hint="eastAsia"/>
        </w:rPr>
        <w:t>234</w:t>
      </w:r>
      <w:r w:rsidR="00AB4DF6">
        <w:rPr>
          <w:rFonts w:ascii="ＭＳ Ｐゴシック" w:eastAsia="ＭＳ Ｐゴシック" w:hAnsi="ＭＳ Ｐゴシック" w:hint="eastAsia"/>
        </w:rPr>
        <w:t>万</w:t>
      </w:r>
      <w:r w:rsidR="002D6BE9">
        <w:rPr>
          <w:rFonts w:ascii="ＭＳ Ｐゴシック" w:eastAsia="ＭＳ Ｐゴシック" w:hAnsi="ＭＳ Ｐゴシック" w:hint="eastAsia"/>
        </w:rPr>
        <w:t>5</w:t>
      </w:r>
      <w:r w:rsidR="000A1BFC">
        <w:rPr>
          <w:rFonts w:ascii="ＭＳ Ｐゴシック" w:eastAsia="ＭＳ Ｐゴシック" w:hAnsi="ＭＳ Ｐゴシック" w:hint="eastAsia"/>
        </w:rPr>
        <w:t>千</w:t>
      </w:r>
      <w:r w:rsidR="00AB4DF6">
        <w:rPr>
          <w:rFonts w:ascii="ＭＳ Ｐゴシック" w:eastAsia="ＭＳ Ｐゴシック" w:hAnsi="ＭＳ Ｐゴシック" w:hint="eastAsia"/>
        </w:rPr>
        <w:t>円と</w:t>
      </w:r>
      <w:r w:rsidR="00382B1B">
        <w:rPr>
          <w:rFonts w:ascii="ＭＳ Ｐゴシック" w:eastAsia="ＭＳ Ｐゴシック" w:hAnsi="ＭＳ Ｐゴシック" w:hint="eastAsia"/>
        </w:rPr>
        <w:t>なり、</w:t>
      </w:r>
      <w:r w:rsidR="000A1BFC">
        <w:rPr>
          <w:rFonts w:ascii="ＭＳ Ｐゴシック" w:eastAsia="ＭＳ Ｐゴシック" w:hAnsi="ＭＳ Ｐゴシック" w:hint="eastAsia"/>
        </w:rPr>
        <w:t>純資産合計では、一般会計等が</w:t>
      </w:r>
      <w:r w:rsidR="00E51FBA">
        <w:rPr>
          <w:rFonts w:ascii="ＭＳ Ｐゴシック" w:eastAsia="ＭＳ Ｐゴシック" w:hAnsi="ＭＳ Ｐゴシック" w:hint="eastAsia"/>
        </w:rPr>
        <w:t>15</w:t>
      </w:r>
      <w:r w:rsidR="002D6BE9">
        <w:rPr>
          <w:rFonts w:ascii="ＭＳ Ｐゴシック" w:eastAsia="ＭＳ Ｐゴシック" w:hAnsi="ＭＳ Ｐゴシック" w:hint="eastAsia"/>
        </w:rPr>
        <w:t>8</w:t>
      </w:r>
      <w:r w:rsidR="00CF130A">
        <w:rPr>
          <w:rFonts w:ascii="ＭＳ Ｐゴシック" w:eastAsia="ＭＳ Ｐゴシック" w:hAnsi="ＭＳ Ｐゴシック" w:hint="eastAsia"/>
        </w:rPr>
        <w:t>万</w:t>
      </w:r>
      <w:r w:rsidR="002D6BE9">
        <w:rPr>
          <w:rFonts w:ascii="ＭＳ Ｐゴシック" w:eastAsia="ＭＳ Ｐゴシック" w:hAnsi="ＭＳ Ｐゴシック" w:hint="eastAsia"/>
        </w:rPr>
        <w:t>8</w:t>
      </w:r>
      <w:r w:rsidR="00E51FBA">
        <w:rPr>
          <w:rFonts w:ascii="ＭＳ Ｐゴシック" w:eastAsia="ＭＳ Ｐゴシック" w:hAnsi="ＭＳ Ｐゴシック" w:hint="eastAsia"/>
        </w:rPr>
        <w:t>千</w:t>
      </w:r>
      <w:r w:rsidR="00835D7A">
        <w:rPr>
          <w:rFonts w:ascii="ＭＳ Ｐゴシック" w:eastAsia="ＭＳ Ｐゴシック" w:hAnsi="ＭＳ Ｐゴシック" w:hint="eastAsia"/>
        </w:rPr>
        <w:t>円</w:t>
      </w:r>
      <w:r w:rsidR="000A1BFC">
        <w:rPr>
          <w:rFonts w:ascii="ＭＳ Ｐゴシック" w:eastAsia="ＭＳ Ｐゴシック" w:hAnsi="ＭＳ Ｐゴシック" w:hint="eastAsia"/>
        </w:rPr>
        <w:t>、全体会計が</w:t>
      </w:r>
      <w:r w:rsidR="00E51FBA">
        <w:rPr>
          <w:rFonts w:ascii="ＭＳ Ｐゴシック" w:eastAsia="ＭＳ Ｐゴシック" w:hAnsi="ＭＳ Ｐゴシック" w:hint="eastAsia"/>
        </w:rPr>
        <w:t>17</w:t>
      </w:r>
      <w:r w:rsidR="002D6BE9">
        <w:rPr>
          <w:rFonts w:ascii="ＭＳ Ｐゴシック" w:eastAsia="ＭＳ Ｐゴシック" w:hAnsi="ＭＳ Ｐゴシック" w:hint="eastAsia"/>
        </w:rPr>
        <w:t>4</w:t>
      </w:r>
      <w:r w:rsidR="00AB4DF6">
        <w:rPr>
          <w:rFonts w:ascii="ＭＳ Ｐゴシック" w:eastAsia="ＭＳ Ｐゴシック" w:hAnsi="ＭＳ Ｐゴシック" w:hint="eastAsia"/>
        </w:rPr>
        <w:t>万</w:t>
      </w:r>
      <w:r w:rsidR="002D6BE9">
        <w:rPr>
          <w:rFonts w:ascii="ＭＳ Ｐゴシック" w:eastAsia="ＭＳ Ｐゴシック" w:hAnsi="ＭＳ Ｐゴシック" w:hint="eastAsia"/>
        </w:rPr>
        <w:t>1</w:t>
      </w:r>
      <w:r w:rsidR="000A1BFC">
        <w:rPr>
          <w:rFonts w:ascii="ＭＳ Ｐゴシック" w:eastAsia="ＭＳ Ｐゴシック" w:hAnsi="ＭＳ Ｐゴシック" w:hint="eastAsia"/>
        </w:rPr>
        <w:t>千円、連結会計が</w:t>
      </w:r>
      <w:r w:rsidR="007E0ADD">
        <w:rPr>
          <w:rFonts w:ascii="ＭＳ Ｐゴシック" w:eastAsia="ＭＳ Ｐゴシック" w:hAnsi="ＭＳ Ｐゴシック" w:hint="eastAsia"/>
        </w:rPr>
        <w:t>2</w:t>
      </w:r>
      <w:r w:rsidR="002D6BE9">
        <w:rPr>
          <w:rFonts w:ascii="ＭＳ Ｐゴシック" w:eastAsia="ＭＳ Ｐゴシック" w:hAnsi="ＭＳ Ｐゴシック" w:hint="eastAsia"/>
        </w:rPr>
        <w:t>15</w:t>
      </w:r>
      <w:r w:rsidR="00AB4DF6">
        <w:rPr>
          <w:rFonts w:ascii="ＭＳ Ｐゴシック" w:eastAsia="ＭＳ Ｐゴシック" w:hAnsi="ＭＳ Ｐゴシック" w:hint="eastAsia"/>
        </w:rPr>
        <w:t>万</w:t>
      </w:r>
      <w:r w:rsidR="002D6BE9">
        <w:rPr>
          <w:rFonts w:ascii="ＭＳ Ｐゴシック" w:eastAsia="ＭＳ Ｐゴシック" w:hAnsi="ＭＳ Ｐゴシック" w:hint="eastAsia"/>
        </w:rPr>
        <w:t>7</w:t>
      </w:r>
      <w:r w:rsidR="002A0F07">
        <w:rPr>
          <w:rFonts w:ascii="ＭＳ Ｐゴシック" w:eastAsia="ＭＳ Ｐゴシック" w:hAnsi="ＭＳ Ｐゴシック" w:hint="eastAsia"/>
        </w:rPr>
        <w:t>千</w:t>
      </w:r>
      <w:r w:rsidR="00AB4DF6">
        <w:rPr>
          <w:rFonts w:ascii="ＭＳ Ｐゴシック" w:eastAsia="ＭＳ Ｐゴシック" w:hAnsi="ＭＳ Ｐゴシック" w:hint="eastAsia"/>
        </w:rPr>
        <w:t>円と</w:t>
      </w:r>
      <w:r w:rsidR="00601538">
        <w:rPr>
          <w:rFonts w:ascii="ＭＳ Ｐゴシック" w:eastAsia="ＭＳ Ｐゴシック" w:hAnsi="ＭＳ Ｐゴシック" w:hint="eastAsia"/>
        </w:rPr>
        <w:t>なりました</w:t>
      </w:r>
      <w:r w:rsidR="00AB4DF6">
        <w:rPr>
          <w:rFonts w:ascii="ＭＳ Ｐゴシック" w:eastAsia="ＭＳ Ｐゴシック" w:hAnsi="ＭＳ Ｐゴシック" w:hint="eastAsia"/>
        </w:rPr>
        <w:t>。</w:t>
      </w:r>
    </w:p>
    <w:p w14:paraId="50EA660D" w14:textId="77777777" w:rsidR="00903EC1" w:rsidRDefault="00903EC1">
      <w:pPr>
        <w:widowControl/>
        <w:jc w:val="left"/>
        <w:rPr>
          <w:rFonts w:ascii="HGP創英角ﾎﾟｯﾌﾟ体" w:eastAsia="HGP創英角ﾎﾟｯﾌﾟ体" w:hAnsi="HGP創英角ﾎﾟｯﾌﾟ体"/>
          <w:sz w:val="22"/>
        </w:rPr>
      </w:pPr>
      <w:r>
        <w:rPr>
          <w:rFonts w:ascii="HGP創英角ﾎﾟｯﾌﾟ体" w:eastAsia="HGP創英角ﾎﾟｯﾌﾟ体" w:hAnsi="HGP創英角ﾎﾟｯﾌﾟ体"/>
          <w:sz w:val="22"/>
        </w:rPr>
        <w:br w:type="page"/>
      </w:r>
    </w:p>
    <w:p w14:paraId="4B59D6E4" w14:textId="77777777" w:rsidR="00CB0C4E" w:rsidRPr="00840CC9" w:rsidRDefault="00CB0C4E" w:rsidP="00A46F60">
      <w:pPr>
        <w:pStyle w:val="a3"/>
        <w:numPr>
          <w:ilvl w:val="0"/>
          <w:numId w:val="21"/>
        </w:numPr>
        <w:ind w:leftChars="0"/>
        <w:rPr>
          <w:rFonts w:ascii="HGP創英角ｺﾞｼｯｸUB" w:eastAsia="HGP創英角ｺﾞｼｯｸUB" w:hAnsi="HGP創英角ｺﾞｼｯｸUB"/>
          <w:sz w:val="22"/>
        </w:rPr>
      </w:pPr>
      <w:r w:rsidRPr="00840CC9">
        <w:rPr>
          <w:rFonts w:ascii="HGP創英角ｺﾞｼｯｸUB" w:eastAsia="HGP創英角ｺﾞｼｯｸUB" w:hAnsi="HGP創英角ｺﾞｼｯｸUB" w:hint="eastAsia"/>
          <w:sz w:val="22"/>
        </w:rPr>
        <w:lastRenderedPageBreak/>
        <w:t>行政コスト計算書</w:t>
      </w:r>
    </w:p>
    <w:p w14:paraId="5095BE52" w14:textId="77777777" w:rsidR="008D0B1F" w:rsidRPr="00D24410" w:rsidRDefault="008D0B1F" w:rsidP="00157830">
      <w:pPr>
        <w:pStyle w:val="a3"/>
        <w:numPr>
          <w:ilvl w:val="0"/>
          <w:numId w:val="24"/>
        </w:numPr>
        <w:ind w:leftChars="0"/>
        <w:rPr>
          <w:rFonts w:ascii="ＭＳ Ｐゴシック" w:eastAsia="ＭＳ Ｐゴシック" w:hAnsi="ＭＳ Ｐゴシック"/>
          <w:b/>
        </w:rPr>
      </w:pPr>
      <w:r w:rsidRPr="00D24410">
        <w:rPr>
          <w:rFonts w:ascii="ＭＳ Ｐゴシック" w:eastAsia="ＭＳ Ｐゴシック" w:hAnsi="ＭＳ Ｐゴシック" w:hint="eastAsia"/>
          <w:b/>
        </w:rPr>
        <w:t>概要</w:t>
      </w:r>
    </w:p>
    <w:p w14:paraId="1BB3334C" w14:textId="4000E347" w:rsidR="00CB0C4E" w:rsidRDefault="008306A5" w:rsidP="0011795E">
      <w:pPr>
        <w:ind w:leftChars="67" w:left="141"/>
        <w:rPr>
          <w:rFonts w:ascii="ＭＳ Ｐゴシック" w:eastAsia="ＭＳ Ｐゴシック" w:hAnsi="ＭＳ Ｐゴシック"/>
        </w:rPr>
      </w:pPr>
      <w:r w:rsidRPr="008306A5">
        <w:rPr>
          <w:noProof/>
        </w:rPr>
        <w:drawing>
          <wp:inline distT="0" distB="0" distL="0" distR="0" wp14:anchorId="7FD4EAAE" wp14:editId="6B8A1BF1">
            <wp:extent cx="5400040" cy="4010660"/>
            <wp:effectExtent l="0" t="0" r="0" b="8890"/>
            <wp:docPr id="1388397795"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00040" cy="4010660"/>
                    </a:xfrm>
                    <a:prstGeom prst="rect">
                      <a:avLst/>
                    </a:prstGeom>
                    <a:noFill/>
                    <a:ln>
                      <a:noFill/>
                    </a:ln>
                  </pic:spPr>
                </pic:pic>
              </a:graphicData>
            </a:graphic>
          </wp:inline>
        </w:drawing>
      </w:r>
    </w:p>
    <w:p w14:paraId="44C3A67A" w14:textId="77777777" w:rsidR="0011795E" w:rsidRDefault="0011795E" w:rsidP="0011795E">
      <w:pPr>
        <w:ind w:leftChars="67" w:left="141"/>
        <w:rPr>
          <w:rFonts w:ascii="ＭＳ Ｐゴシック" w:eastAsia="ＭＳ Ｐゴシック" w:hAnsi="ＭＳ Ｐゴシック"/>
        </w:rPr>
      </w:pPr>
    </w:p>
    <w:p w14:paraId="7DEEC20F" w14:textId="5CD982AA" w:rsidR="00ED14A1" w:rsidRDefault="002A0F07" w:rsidP="002A0F07">
      <w:pPr>
        <w:ind w:leftChars="100" w:left="210" w:firstLineChars="100" w:firstLine="210"/>
        <w:rPr>
          <w:rFonts w:ascii="ＭＳ Ｐゴシック" w:eastAsia="ＭＳ Ｐゴシック" w:hAnsi="ＭＳ Ｐゴシック"/>
        </w:rPr>
      </w:pPr>
      <w:r>
        <w:rPr>
          <w:rFonts w:ascii="ＭＳ Ｐゴシック" w:eastAsia="ＭＳ Ｐゴシック" w:hAnsi="ＭＳ Ｐゴシック" w:hint="eastAsia"/>
        </w:rPr>
        <w:t>行政コスト計算書を一般会計等、全体会計及び連結会計で比較すると、経常費用では、一般会計等が</w:t>
      </w:r>
      <w:r w:rsidR="008306A5">
        <w:rPr>
          <w:rFonts w:ascii="ＭＳ Ｐゴシック" w:eastAsia="ＭＳ Ｐゴシック" w:hAnsi="ＭＳ Ｐゴシック" w:hint="eastAsia"/>
        </w:rPr>
        <w:t>4,268</w:t>
      </w:r>
      <w:r>
        <w:rPr>
          <w:rFonts w:ascii="ＭＳ Ｐゴシック" w:eastAsia="ＭＳ Ｐゴシック" w:hAnsi="ＭＳ Ｐゴシック" w:hint="eastAsia"/>
        </w:rPr>
        <w:t>百万円、全体会計が</w:t>
      </w:r>
      <w:r w:rsidR="008306A5">
        <w:rPr>
          <w:rFonts w:ascii="ＭＳ Ｐゴシック" w:eastAsia="ＭＳ Ｐゴシック" w:hAnsi="ＭＳ Ｐゴシック" w:hint="eastAsia"/>
        </w:rPr>
        <w:t>5,787</w:t>
      </w:r>
      <w:r>
        <w:rPr>
          <w:rFonts w:ascii="ＭＳ Ｐゴシック" w:eastAsia="ＭＳ Ｐゴシック" w:hAnsi="ＭＳ Ｐゴシック" w:hint="eastAsia"/>
        </w:rPr>
        <w:t>百万円、連結会計が</w:t>
      </w:r>
      <w:r w:rsidR="008306A5">
        <w:rPr>
          <w:rFonts w:ascii="ＭＳ Ｐゴシック" w:eastAsia="ＭＳ Ｐゴシック" w:hAnsi="ＭＳ Ｐゴシック" w:hint="eastAsia"/>
        </w:rPr>
        <w:t>7,866</w:t>
      </w:r>
      <w:r>
        <w:rPr>
          <w:rFonts w:ascii="ＭＳ Ｐゴシック" w:eastAsia="ＭＳ Ｐゴシック" w:hAnsi="ＭＳ Ｐゴシック" w:hint="eastAsia"/>
        </w:rPr>
        <w:t>百万円となりました。</w:t>
      </w:r>
    </w:p>
    <w:p w14:paraId="43D6594E" w14:textId="2C716330" w:rsidR="00F53149" w:rsidRDefault="002A0F07" w:rsidP="002A0F07">
      <w:pPr>
        <w:ind w:leftChars="100" w:left="210" w:firstLineChars="100" w:firstLine="210"/>
        <w:rPr>
          <w:rFonts w:ascii="ＭＳ Ｐゴシック" w:eastAsia="ＭＳ Ｐゴシック" w:hAnsi="ＭＳ Ｐゴシック"/>
        </w:rPr>
      </w:pPr>
      <w:r>
        <w:rPr>
          <w:rFonts w:ascii="ＭＳ Ｐゴシック" w:eastAsia="ＭＳ Ｐゴシック" w:hAnsi="ＭＳ Ｐゴシック" w:hint="eastAsia"/>
        </w:rPr>
        <w:t>特に、移転費用をみると、全体会計では国民健康保険特別会計（</w:t>
      </w:r>
      <w:r w:rsidR="00ED14A1">
        <w:rPr>
          <w:rFonts w:ascii="ＭＳ Ｐゴシック" w:eastAsia="ＭＳ Ｐゴシック" w:hAnsi="ＭＳ Ｐゴシック" w:hint="eastAsia"/>
        </w:rPr>
        <w:t>7</w:t>
      </w:r>
      <w:r w:rsidR="00961A58">
        <w:rPr>
          <w:rFonts w:ascii="ＭＳ Ｐゴシック" w:eastAsia="ＭＳ Ｐゴシック" w:hAnsi="ＭＳ Ｐゴシック" w:hint="eastAsia"/>
        </w:rPr>
        <w:t>94</w:t>
      </w:r>
      <w:r>
        <w:rPr>
          <w:rFonts w:ascii="ＭＳ Ｐゴシック" w:eastAsia="ＭＳ Ｐゴシック" w:hAnsi="ＭＳ Ｐゴシック" w:hint="eastAsia"/>
        </w:rPr>
        <w:t>百万円）、介護保険特別会計（</w:t>
      </w:r>
      <w:r w:rsidR="00961A58">
        <w:rPr>
          <w:rFonts w:ascii="ＭＳ Ｐゴシック" w:eastAsia="ＭＳ Ｐゴシック" w:hAnsi="ＭＳ Ｐゴシック" w:hint="eastAsia"/>
        </w:rPr>
        <w:t>566</w:t>
      </w:r>
      <w:r>
        <w:rPr>
          <w:rFonts w:ascii="ＭＳ Ｐゴシック" w:eastAsia="ＭＳ Ｐゴシック" w:hAnsi="ＭＳ Ｐゴシック" w:hint="eastAsia"/>
        </w:rPr>
        <w:t>百万円）で多額の費用を計上しているため、経常費用は一般会計等に比べて</w:t>
      </w:r>
      <w:r w:rsidR="00085202">
        <w:rPr>
          <w:rFonts w:ascii="ＭＳ Ｐゴシック" w:eastAsia="ＭＳ Ｐゴシック" w:hAnsi="ＭＳ Ｐゴシック" w:hint="eastAsia"/>
        </w:rPr>
        <w:t>1,</w:t>
      </w:r>
      <w:r w:rsidR="00961A58">
        <w:rPr>
          <w:rFonts w:ascii="ＭＳ Ｐゴシック" w:eastAsia="ＭＳ Ｐゴシック" w:hAnsi="ＭＳ Ｐゴシック" w:hint="eastAsia"/>
        </w:rPr>
        <w:t>076</w:t>
      </w:r>
      <w:r>
        <w:rPr>
          <w:rFonts w:ascii="ＭＳ Ｐゴシック" w:eastAsia="ＭＳ Ｐゴシック" w:hAnsi="ＭＳ Ｐゴシック" w:hint="eastAsia"/>
        </w:rPr>
        <w:t>百万円大きくなっています。</w:t>
      </w:r>
    </w:p>
    <w:p w14:paraId="20D6752F" w14:textId="1F84C716" w:rsidR="002A0F07" w:rsidRDefault="002A0F07" w:rsidP="002A0F07">
      <w:pPr>
        <w:ind w:leftChars="100" w:left="210" w:firstLineChars="100" w:firstLine="210"/>
        <w:rPr>
          <w:rFonts w:ascii="ＭＳ Ｐゴシック" w:eastAsia="ＭＳ Ｐゴシック" w:hAnsi="ＭＳ Ｐゴシック"/>
        </w:rPr>
      </w:pPr>
      <w:r>
        <w:rPr>
          <w:rFonts w:ascii="ＭＳ Ｐゴシック" w:eastAsia="ＭＳ Ｐゴシック" w:hAnsi="ＭＳ Ｐゴシック" w:hint="eastAsia"/>
        </w:rPr>
        <w:t>全体会計（単純合計）より全体会計</w:t>
      </w:r>
      <w:r w:rsidR="00ED14A1">
        <w:rPr>
          <w:rFonts w:ascii="ＭＳ Ｐゴシック" w:eastAsia="ＭＳ Ｐゴシック" w:hAnsi="ＭＳ Ｐゴシック" w:hint="eastAsia"/>
        </w:rPr>
        <w:t>は</w:t>
      </w:r>
      <w:r>
        <w:rPr>
          <w:rFonts w:ascii="ＭＳ Ｐゴシック" w:eastAsia="ＭＳ Ｐゴシック" w:hAnsi="ＭＳ Ｐゴシック" w:hint="eastAsia"/>
        </w:rPr>
        <w:t>少な</w:t>
      </w:r>
      <w:r w:rsidR="00ED14A1">
        <w:rPr>
          <w:rFonts w:ascii="ＭＳ Ｐゴシック" w:eastAsia="ＭＳ Ｐゴシック" w:hAnsi="ＭＳ Ｐゴシック" w:hint="eastAsia"/>
        </w:rPr>
        <w:t>くなりますが、それは</w:t>
      </w:r>
      <w:r>
        <w:rPr>
          <w:rFonts w:ascii="ＭＳ Ｐゴシック" w:eastAsia="ＭＳ Ｐゴシック" w:hAnsi="ＭＳ Ｐゴシック" w:hint="eastAsia"/>
        </w:rPr>
        <w:t>一般会計からの繰出金を相殺して全体会計を表示しているためです。</w:t>
      </w:r>
    </w:p>
    <w:p w14:paraId="5E5A3DE6" w14:textId="6F58EBF2" w:rsidR="002A0F07" w:rsidRDefault="002A0F07" w:rsidP="002A0F07">
      <w:pPr>
        <w:ind w:leftChars="100" w:left="210" w:firstLineChars="100" w:firstLine="210"/>
        <w:rPr>
          <w:rFonts w:ascii="ＭＳ Ｐゴシック" w:eastAsia="ＭＳ Ｐゴシック" w:hAnsi="ＭＳ Ｐゴシック"/>
        </w:rPr>
      </w:pPr>
      <w:r>
        <w:rPr>
          <w:rFonts w:ascii="ＭＳ Ｐゴシック" w:eastAsia="ＭＳ Ｐゴシック" w:hAnsi="ＭＳ Ｐゴシック" w:hint="eastAsia"/>
        </w:rPr>
        <w:t>経常収益では、一般会計等が</w:t>
      </w:r>
      <w:r w:rsidR="00961A58">
        <w:rPr>
          <w:rFonts w:ascii="ＭＳ Ｐゴシック" w:eastAsia="ＭＳ Ｐゴシック" w:hAnsi="ＭＳ Ｐゴシック" w:hint="eastAsia"/>
        </w:rPr>
        <w:t>277</w:t>
      </w:r>
      <w:r>
        <w:rPr>
          <w:rFonts w:ascii="ＭＳ Ｐゴシック" w:eastAsia="ＭＳ Ｐゴシック" w:hAnsi="ＭＳ Ｐゴシック" w:hint="eastAsia"/>
        </w:rPr>
        <w:t>百万円、全体会計が</w:t>
      </w:r>
      <w:r w:rsidR="00961A58">
        <w:rPr>
          <w:rFonts w:ascii="ＭＳ Ｐゴシック" w:eastAsia="ＭＳ Ｐゴシック" w:hAnsi="ＭＳ Ｐゴシック" w:hint="eastAsia"/>
        </w:rPr>
        <w:t>43</w:t>
      </w:r>
      <w:r w:rsidR="00ED14A1">
        <w:rPr>
          <w:rFonts w:ascii="ＭＳ Ｐゴシック" w:eastAsia="ＭＳ Ｐゴシック" w:hAnsi="ＭＳ Ｐゴシック" w:hint="eastAsia"/>
        </w:rPr>
        <w:t>1</w:t>
      </w:r>
      <w:r>
        <w:rPr>
          <w:rFonts w:ascii="ＭＳ Ｐゴシック" w:eastAsia="ＭＳ Ｐゴシック" w:hAnsi="ＭＳ Ｐゴシック" w:hint="eastAsia"/>
        </w:rPr>
        <w:t>百万円、連結会計が</w:t>
      </w:r>
      <w:r w:rsidR="00ED14A1">
        <w:rPr>
          <w:rFonts w:ascii="ＭＳ Ｐゴシック" w:eastAsia="ＭＳ Ｐゴシック" w:hAnsi="ＭＳ Ｐゴシック" w:hint="eastAsia"/>
        </w:rPr>
        <w:t>1,</w:t>
      </w:r>
      <w:r w:rsidR="00961A58">
        <w:rPr>
          <w:rFonts w:ascii="ＭＳ Ｐゴシック" w:eastAsia="ＭＳ Ｐゴシック" w:hAnsi="ＭＳ Ｐゴシック" w:hint="eastAsia"/>
        </w:rPr>
        <w:t>375</w:t>
      </w:r>
      <w:r>
        <w:rPr>
          <w:rFonts w:ascii="ＭＳ Ｐゴシック" w:eastAsia="ＭＳ Ｐゴシック" w:hAnsi="ＭＳ Ｐゴシック" w:hint="eastAsia"/>
        </w:rPr>
        <w:t>百万円となっています。全体会計が一般会計と比べて大きくなっているのは、水道事業会計（1</w:t>
      </w:r>
      <w:r w:rsidR="00961A58">
        <w:rPr>
          <w:rFonts w:ascii="ＭＳ Ｐゴシック" w:eastAsia="ＭＳ Ｐゴシック" w:hAnsi="ＭＳ Ｐゴシック" w:hint="eastAsia"/>
        </w:rPr>
        <w:t>16</w:t>
      </w:r>
      <w:r>
        <w:rPr>
          <w:rFonts w:ascii="ＭＳ Ｐゴシック" w:eastAsia="ＭＳ Ｐゴシック" w:hAnsi="ＭＳ Ｐゴシック" w:hint="eastAsia"/>
        </w:rPr>
        <w:t>百万円）及び下水道事業特別会計（2</w:t>
      </w:r>
      <w:r w:rsidR="00961A58">
        <w:rPr>
          <w:rFonts w:ascii="ＭＳ Ｐゴシック" w:eastAsia="ＭＳ Ｐゴシック" w:hAnsi="ＭＳ Ｐゴシック" w:hint="eastAsia"/>
        </w:rPr>
        <w:t>1</w:t>
      </w:r>
      <w:r>
        <w:rPr>
          <w:rFonts w:ascii="ＭＳ Ｐゴシック" w:eastAsia="ＭＳ Ｐゴシック" w:hAnsi="ＭＳ Ｐゴシック" w:hint="eastAsia"/>
        </w:rPr>
        <w:t>百万円）</w:t>
      </w:r>
      <w:r w:rsidR="007D45AE">
        <w:rPr>
          <w:rFonts w:ascii="ＭＳ Ｐゴシック" w:eastAsia="ＭＳ Ｐゴシック" w:hAnsi="ＭＳ Ｐゴシック" w:hint="eastAsia"/>
        </w:rPr>
        <w:t>など</w:t>
      </w:r>
      <w:r>
        <w:rPr>
          <w:rFonts w:ascii="ＭＳ Ｐゴシック" w:eastAsia="ＭＳ Ｐゴシック" w:hAnsi="ＭＳ Ｐゴシック" w:hint="eastAsia"/>
        </w:rPr>
        <w:t>で多額の収益が計上されているため、一般会計等に比べて</w:t>
      </w:r>
      <w:r w:rsidR="009F5A07">
        <w:rPr>
          <w:rFonts w:ascii="ＭＳ Ｐゴシック" w:eastAsia="ＭＳ Ｐゴシック" w:hAnsi="ＭＳ Ｐゴシック" w:hint="eastAsia"/>
        </w:rPr>
        <w:t>1</w:t>
      </w:r>
      <w:r w:rsidR="00961A58">
        <w:rPr>
          <w:rFonts w:ascii="ＭＳ Ｐゴシック" w:eastAsia="ＭＳ Ｐゴシック" w:hAnsi="ＭＳ Ｐゴシック" w:hint="eastAsia"/>
        </w:rPr>
        <w:t>54</w:t>
      </w:r>
      <w:r>
        <w:rPr>
          <w:rFonts w:ascii="ＭＳ Ｐゴシック" w:eastAsia="ＭＳ Ｐゴシック" w:hAnsi="ＭＳ Ｐゴシック" w:hint="eastAsia"/>
        </w:rPr>
        <w:t>百万円大きくなっています。</w:t>
      </w:r>
    </w:p>
    <w:p w14:paraId="470598BD" w14:textId="5CB1459E" w:rsidR="002A0F07" w:rsidRDefault="002A0F07" w:rsidP="002A0F07">
      <w:pPr>
        <w:ind w:leftChars="100" w:left="210" w:firstLineChars="100" w:firstLine="210"/>
        <w:rPr>
          <w:rFonts w:ascii="ＭＳ Ｐゴシック" w:eastAsia="ＭＳ Ｐゴシック" w:hAnsi="ＭＳ Ｐゴシック"/>
        </w:rPr>
      </w:pPr>
      <w:r>
        <w:rPr>
          <w:rFonts w:ascii="ＭＳ Ｐゴシック" w:eastAsia="ＭＳ Ｐゴシック" w:hAnsi="ＭＳ Ｐゴシック" w:hint="eastAsia"/>
        </w:rPr>
        <w:t>純行政コストでは、一般会計等が</w:t>
      </w:r>
      <w:r w:rsidR="00961A58">
        <w:rPr>
          <w:rFonts w:ascii="ＭＳ Ｐゴシック" w:eastAsia="ＭＳ Ｐゴシック" w:hAnsi="ＭＳ Ｐゴシック" w:hint="eastAsia"/>
        </w:rPr>
        <w:t>3,982</w:t>
      </w:r>
      <w:r>
        <w:rPr>
          <w:rFonts w:ascii="ＭＳ Ｐゴシック" w:eastAsia="ＭＳ Ｐゴシック" w:hAnsi="ＭＳ Ｐゴシック" w:hint="eastAsia"/>
        </w:rPr>
        <w:t>百万円、全体会計が</w:t>
      </w:r>
      <w:r w:rsidR="00961A58">
        <w:rPr>
          <w:rFonts w:ascii="ＭＳ Ｐゴシック" w:eastAsia="ＭＳ Ｐゴシック" w:hAnsi="ＭＳ Ｐゴシック" w:hint="eastAsia"/>
        </w:rPr>
        <w:t>5,348</w:t>
      </w:r>
      <w:r>
        <w:rPr>
          <w:rFonts w:ascii="ＭＳ Ｐゴシック" w:eastAsia="ＭＳ Ｐゴシック" w:hAnsi="ＭＳ Ｐゴシック" w:hint="eastAsia"/>
        </w:rPr>
        <w:t>百万円、連結会計が</w:t>
      </w:r>
      <w:r w:rsidR="00ED14A1">
        <w:rPr>
          <w:rFonts w:ascii="ＭＳ Ｐゴシック" w:eastAsia="ＭＳ Ｐゴシック" w:hAnsi="ＭＳ Ｐゴシック" w:hint="eastAsia"/>
        </w:rPr>
        <w:t>6,</w:t>
      </w:r>
      <w:r w:rsidR="00961A58">
        <w:rPr>
          <w:rFonts w:ascii="ＭＳ Ｐゴシック" w:eastAsia="ＭＳ Ｐゴシック" w:hAnsi="ＭＳ Ｐゴシック" w:hint="eastAsia"/>
        </w:rPr>
        <w:t>486</w:t>
      </w:r>
      <w:r>
        <w:rPr>
          <w:rFonts w:ascii="ＭＳ Ｐゴシック" w:eastAsia="ＭＳ Ｐゴシック" w:hAnsi="ＭＳ Ｐゴシック" w:hint="eastAsia"/>
        </w:rPr>
        <w:t>百万円となりました。</w:t>
      </w:r>
    </w:p>
    <w:p w14:paraId="3CC171FD" w14:textId="77777777" w:rsidR="00A51411" w:rsidRDefault="00A51411">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643EBCE4" w14:textId="77777777" w:rsidR="00766237" w:rsidRPr="00D24410" w:rsidRDefault="00A51411" w:rsidP="00D34D3F">
      <w:pPr>
        <w:pStyle w:val="a3"/>
        <w:numPr>
          <w:ilvl w:val="0"/>
          <w:numId w:val="24"/>
        </w:numPr>
        <w:ind w:leftChars="0"/>
        <w:rPr>
          <w:rFonts w:ascii="ＭＳ Ｐゴシック" w:eastAsia="ＭＳ Ｐゴシック" w:hAnsi="ＭＳ Ｐゴシック"/>
          <w:b/>
        </w:rPr>
      </w:pPr>
      <w:r w:rsidRPr="00D24410">
        <w:rPr>
          <w:rFonts w:ascii="ＭＳ Ｐゴシック" w:eastAsia="ＭＳ Ｐゴシック" w:hAnsi="ＭＳ Ｐゴシック" w:hint="eastAsia"/>
          <w:b/>
        </w:rPr>
        <w:lastRenderedPageBreak/>
        <w:t>住民一人あたり</w:t>
      </w:r>
    </w:p>
    <w:p w14:paraId="55E169B1" w14:textId="4FF4EAAA" w:rsidR="00E62564" w:rsidRDefault="000D58E1" w:rsidP="00E62564">
      <w:pPr>
        <w:pStyle w:val="a3"/>
        <w:ind w:leftChars="0" w:left="193"/>
        <w:rPr>
          <w:rFonts w:ascii="ＭＳ Ｐゴシック" w:eastAsia="ＭＳ Ｐゴシック" w:hAnsi="ＭＳ Ｐゴシック"/>
        </w:rPr>
      </w:pPr>
      <w:r w:rsidRPr="000D58E1">
        <w:rPr>
          <w:noProof/>
        </w:rPr>
        <w:drawing>
          <wp:inline distT="0" distB="0" distL="0" distR="0" wp14:anchorId="7E76F68F" wp14:editId="3CF64D01">
            <wp:extent cx="5257800" cy="4600575"/>
            <wp:effectExtent l="0" t="0" r="0" b="9525"/>
            <wp:docPr id="1142771779"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57800" cy="4600575"/>
                    </a:xfrm>
                    <a:prstGeom prst="rect">
                      <a:avLst/>
                    </a:prstGeom>
                    <a:noFill/>
                    <a:ln>
                      <a:noFill/>
                    </a:ln>
                  </pic:spPr>
                </pic:pic>
              </a:graphicData>
            </a:graphic>
          </wp:inline>
        </w:drawing>
      </w:r>
    </w:p>
    <w:p w14:paraId="43A09699" w14:textId="77777777" w:rsidR="00A1218A" w:rsidRDefault="00A1218A" w:rsidP="00E62564">
      <w:pPr>
        <w:pStyle w:val="a3"/>
        <w:ind w:leftChars="0" w:left="193"/>
        <w:rPr>
          <w:rFonts w:ascii="ＭＳ Ｐゴシック" w:eastAsia="ＭＳ Ｐゴシック" w:hAnsi="ＭＳ Ｐゴシック"/>
        </w:rPr>
      </w:pPr>
    </w:p>
    <w:p w14:paraId="02BE499F" w14:textId="7D44C156" w:rsidR="00D3001C" w:rsidRDefault="007D0A86" w:rsidP="007D0A86">
      <w:pPr>
        <w:pStyle w:val="a3"/>
        <w:ind w:leftChars="0" w:left="193" w:firstLineChars="100" w:firstLine="210"/>
        <w:rPr>
          <w:rFonts w:ascii="ＭＳ Ｐゴシック" w:eastAsia="ＭＳ Ｐゴシック" w:hAnsi="ＭＳ Ｐゴシック"/>
        </w:rPr>
      </w:pPr>
      <w:r w:rsidRPr="007D0A86">
        <w:rPr>
          <w:rFonts w:ascii="ＭＳ Ｐゴシック" w:eastAsia="ＭＳ Ｐゴシック" w:hAnsi="ＭＳ Ｐゴシック" w:hint="eastAsia"/>
        </w:rPr>
        <w:t>住民一人あたりの</w:t>
      </w:r>
      <w:r>
        <w:rPr>
          <w:rFonts w:ascii="ＭＳ Ｐゴシック" w:eastAsia="ＭＳ Ｐゴシック" w:hAnsi="ＭＳ Ｐゴシック" w:hint="eastAsia"/>
        </w:rPr>
        <w:t>行政コスト計算書</w:t>
      </w:r>
      <w:r w:rsidR="006B1002">
        <w:rPr>
          <w:rFonts w:ascii="ＭＳ Ｐゴシック" w:eastAsia="ＭＳ Ｐゴシック" w:hAnsi="ＭＳ Ｐゴシック" w:hint="eastAsia"/>
        </w:rPr>
        <w:t>を一般会計等と全体会計及び連結会計で</w:t>
      </w:r>
      <w:r w:rsidRPr="007D0A86">
        <w:rPr>
          <w:rFonts w:ascii="ＭＳ Ｐゴシック" w:eastAsia="ＭＳ Ｐゴシック" w:hAnsi="ＭＳ Ｐゴシック" w:hint="eastAsia"/>
        </w:rPr>
        <w:t>比較すると、</w:t>
      </w:r>
      <w:r>
        <w:rPr>
          <w:rFonts w:ascii="ＭＳ Ｐゴシック" w:eastAsia="ＭＳ Ｐゴシック" w:hAnsi="ＭＳ Ｐゴシック" w:hint="eastAsia"/>
        </w:rPr>
        <w:t>経常費用</w:t>
      </w:r>
      <w:r w:rsidRPr="007D0A86">
        <w:rPr>
          <w:rFonts w:ascii="ＭＳ Ｐゴシック" w:eastAsia="ＭＳ Ｐゴシック" w:hAnsi="ＭＳ Ｐゴシック" w:hint="eastAsia"/>
        </w:rPr>
        <w:t>では、一般会計等が</w:t>
      </w:r>
      <w:r w:rsidR="000D58E1">
        <w:rPr>
          <w:rFonts w:ascii="ＭＳ Ｐゴシック" w:eastAsia="ＭＳ Ｐゴシック" w:hAnsi="ＭＳ Ｐゴシック" w:hint="eastAsia"/>
        </w:rPr>
        <w:t>91</w:t>
      </w:r>
      <w:r w:rsidR="00A1218A">
        <w:rPr>
          <w:rFonts w:ascii="ＭＳ Ｐゴシック" w:eastAsia="ＭＳ Ｐゴシック" w:hAnsi="ＭＳ Ｐゴシック" w:hint="eastAsia"/>
        </w:rPr>
        <w:t>万</w:t>
      </w:r>
      <w:r w:rsidR="000D58E1">
        <w:rPr>
          <w:rFonts w:ascii="ＭＳ Ｐゴシック" w:eastAsia="ＭＳ Ｐゴシック" w:hAnsi="ＭＳ Ｐゴシック" w:hint="eastAsia"/>
        </w:rPr>
        <w:t>8</w:t>
      </w:r>
      <w:r w:rsidR="006D2C34">
        <w:rPr>
          <w:rFonts w:ascii="ＭＳ Ｐゴシック" w:eastAsia="ＭＳ Ｐゴシック" w:hAnsi="ＭＳ Ｐゴシック" w:hint="eastAsia"/>
        </w:rPr>
        <w:t>千円、全体会計が</w:t>
      </w:r>
      <w:r w:rsidR="000D58E1">
        <w:rPr>
          <w:rFonts w:ascii="ＭＳ Ｐゴシック" w:eastAsia="ＭＳ Ｐゴシック" w:hAnsi="ＭＳ Ｐゴシック" w:hint="eastAsia"/>
        </w:rPr>
        <w:t>124</w:t>
      </w:r>
      <w:r w:rsidR="00FF07D6">
        <w:rPr>
          <w:rFonts w:ascii="ＭＳ Ｐゴシック" w:eastAsia="ＭＳ Ｐゴシック" w:hAnsi="ＭＳ Ｐゴシック" w:hint="eastAsia"/>
        </w:rPr>
        <w:t>万</w:t>
      </w:r>
      <w:r w:rsidR="000D58E1">
        <w:rPr>
          <w:rFonts w:ascii="ＭＳ Ｐゴシック" w:eastAsia="ＭＳ Ｐゴシック" w:hAnsi="ＭＳ Ｐゴシック" w:hint="eastAsia"/>
        </w:rPr>
        <w:t>5</w:t>
      </w:r>
      <w:r w:rsidR="002F68B8">
        <w:rPr>
          <w:rFonts w:ascii="ＭＳ Ｐゴシック" w:eastAsia="ＭＳ Ｐゴシック" w:hAnsi="ＭＳ Ｐゴシック" w:hint="eastAsia"/>
        </w:rPr>
        <w:t>千</w:t>
      </w:r>
      <w:r w:rsidR="006D2C34">
        <w:rPr>
          <w:rFonts w:ascii="ＭＳ Ｐゴシック" w:eastAsia="ＭＳ Ｐゴシック" w:hAnsi="ＭＳ Ｐゴシック" w:hint="eastAsia"/>
        </w:rPr>
        <w:t>円、連結会計が</w:t>
      </w:r>
      <w:r w:rsidR="00ED14A1">
        <w:rPr>
          <w:rFonts w:ascii="ＭＳ Ｐゴシック" w:eastAsia="ＭＳ Ｐゴシック" w:hAnsi="ＭＳ Ｐゴシック" w:hint="eastAsia"/>
        </w:rPr>
        <w:t>1</w:t>
      </w:r>
      <w:r w:rsidR="000D58E1">
        <w:rPr>
          <w:rFonts w:ascii="ＭＳ Ｐゴシック" w:eastAsia="ＭＳ Ｐゴシック" w:hAnsi="ＭＳ Ｐゴシック" w:hint="eastAsia"/>
        </w:rPr>
        <w:t>69</w:t>
      </w:r>
      <w:r>
        <w:rPr>
          <w:rFonts w:ascii="ＭＳ Ｐゴシック" w:eastAsia="ＭＳ Ｐゴシック" w:hAnsi="ＭＳ Ｐゴシック" w:hint="eastAsia"/>
        </w:rPr>
        <w:t>万</w:t>
      </w:r>
      <w:r w:rsidR="000D58E1">
        <w:rPr>
          <w:rFonts w:ascii="ＭＳ Ｐゴシック" w:eastAsia="ＭＳ Ｐゴシック" w:hAnsi="ＭＳ Ｐゴシック" w:hint="eastAsia"/>
        </w:rPr>
        <w:t>2</w:t>
      </w:r>
      <w:r w:rsidR="00ED14A1">
        <w:rPr>
          <w:rFonts w:ascii="ＭＳ Ｐゴシック" w:eastAsia="ＭＳ Ｐゴシック" w:hAnsi="ＭＳ Ｐゴシック" w:hint="eastAsia"/>
        </w:rPr>
        <w:t>千</w:t>
      </w:r>
      <w:r w:rsidR="0057611A">
        <w:rPr>
          <w:rFonts w:ascii="ＭＳ Ｐゴシック" w:eastAsia="ＭＳ Ｐゴシック" w:hAnsi="ＭＳ Ｐゴシック" w:hint="eastAsia"/>
        </w:rPr>
        <w:t>円</w:t>
      </w:r>
      <w:r>
        <w:rPr>
          <w:rFonts w:ascii="ＭＳ Ｐゴシック" w:eastAsia="ＭＳ Ｐゴシック" w:hAnsi="ＭＳ Ｐゴシック" w:hint="eastAsia"/>
        </w:rPr>
        <w:t>となり、経常収益では、一</w:t>
      </w:r>
      <w:r w:rsidR="006D2C34">
        <w:rPr>
          <w:rFonts w:ascii="ＭＳ Ｐゴシック" w:eastAsia="ＭＳ Ｐゴシック" w:hAnsi="ＭＳ Ｐゴシック" w:hint="eastAsia"/>
        </w:rPr>
        <w:t>般会計等が</w:t>
      </w:r>
      <w:r w:rsidR="000D58E1">
        <w:rPr>
          <w:rFonts w:ascii="ＭＳ Ｐゴシック" w:eastAsia="ＭＳ Ｐゴシック" w:hAnsi="ＭＳ Ｐゴシック" w:hint="eastAsia"/>
        </w:rPr>
        <w:t>6</w:t>
      </w:r>
      <w:r w:rsidR="00055D6B">
        <w:rPr>
          <w:rFonts w:ascii="ＭＳ Ｐゴシック" w:eastAsia="ＭＳ Ｐゴシック" w:hAnsi="ＭＳ Ｐゴシック" w:hint="eastAsia"/>
        </w:rPr>
        <w:t>万</w:t>
      </w:r>
      <w:r w:rsidR="006D2C34">
        <w:rPr>
          <w:rFonts w:ascii="ＭＳ Ｐゴシック" w:eastAsia="ＭＳ Ｐゴシック" w:hAnsi="ＭＳ Ｐゴシック" w:hint="eastAsia"/>
        </w:rPr>
        <w:t>円、全体会計が</w:t>
      </w:r>
      <w:r w:rsidR="000D58E1">
        <w:rPr>
          <w:rFonts w:ascii="ＭＳ Ｐゴシック" w:eastAsia="ＭＳ Ｐゴシック" w:hAnsi="ＭＳ Ｐゴシック" w:hint="eastAsia"/>
        </w:rPr>
        <w:t>9</w:t>
      </w:r>
      <w:r>
        <w:rPr>
          <w:rFonts w:ascii="ＭＳ Ｐゴシック" w:eastAsia="ＭＳ Ｐゴシック" w:hAnsi="ＭＳ Ｐゴシック" w:hint="eastAsia"/>
        </w:rPr>
        <w:t>万</w:t>
      </w:r>
      <w:r w:rsidR="000D58E1">
        <w:rPr>
          <w:rFonts w:ascii="ＭＳ Ｐゴシック" w:eastAsia="ＭＳ Ｐゴシック" w:hAnsi="ＭＳ Ｐゴシック" w:hint="eastAsia"/>
        </w:rPr>
        <w:t>3</w:t>
      </w:r>
      <w:r w:rsidR="00FF07D6">
        <w:rPr>
          <w:rFonts w:ascii="ＭＳ Ｐゴシック" w:eastAsia="ＭＳ Ｐゴシック" w:hAnsi="ＭＳ Ｐゴシック" w:hint="eastAsia"/>
        </w:rPr>
        <w:t>千</w:t>
      </w:r>
      <w:r w:rsidR="006D2C34">
        <w:rPr>
          <w:rFonts w:ascii="ＭＳ Ｐゴシック" w:eastAsia="ＭＳ Ｐゴシック" w:hAnsi="ＭＳ Ｐゴシック" w:hint="eastAsia"/>
        </w:rPr>
        <w:t>円、連結会計が</w:t>
      </w:r>
      <w:r w:rsidR="000D58E1">
        <w:rPr>
          <w:rFonts w:ascii="ＭＳ Ｐゴシック" w:eastAsia="ＭＳ Ｐゴシック" w:hAnsi="ＭＳ Ｐゴシック" w:hint="eastAsia"/>
        </w:rPr>
        <w:t>29</w:t>
      </w:r>
      <w:r>
        <w:rPr>
          <w:rFonts w:ascii="ＭＳ Ｐゴシック" w:eastAsia="ＭＳ Ｐゴシック" w:hAnsi="ＭＳ Ｐゴシック" w:hint="eastAsia"/>
        </w:rPr>
        <w:t>万</w:t>
      </w:r>
      <w:r w:rsidR="000D58E1">
        <w:rPr>
          <w:rFonts w:ascii="ＭＳ Ｐゴシック" w:eastAsia="ＭＳ Ｐゴシック" w:hAnsi="ＭＳ Ｐゴシック" w:hint="eastAsia"/>
        </w:rPr>
        <w:t>6</w:t>
      </w:r>
      <w:r w:rsidR="006D2C34">
        <w:rPr>
          <w:rFonts w:ascii="ＭＳ Ｐゴシック" w:eastAsia="ＭＳ Ｐゴシック" w:hAnsi="ＭＳ Ｐゴシック" w:hint="eastAsia"/>
        </w:rPr>
        <w:t>千</w:t>
      </w:r>
      <w:r>
        <w:rPr>
          <w:rFonts w:ascii="ＭＳ Ｐゴシック" w:eastAsia="ＭＳ Ｐゴシック" w:hAnsi="ＭＳ Ｐゴシック" w:hint="eastAsia"/>
        </w:rPr>
        <w:t>円と</w:t>
      </w:r>
      <w:r w:rsidR="00601538">
        <w:rPr>
          <w:rFonts w:ascii="ＭＳ Ｐゴシック" w:eastAsia="ＭＳ Ｐゴシック" w:hAnsi="ＭＳ Ｐゴシック" w:hint="eastAsia"/>
        </w:rPr>
        <w:t>なりました</w:t>
      </w:r>
      <w:r>
        <w:rPr>
          <w:rFonts w:ascii="ＭＳ Ｐゴシック" w:eastAsia="ＭＳ Ｐゴシック" w:hAnsi="ＭＳ Ｐゴシック" w:hint="eastAsia"/>
        </w:rPr>
        <w:t>。</w:t>
      </w:r>
    </w:p>
    <w:p w14:paraId="591B0AAA" w14:textId="0EA5BB50" w:rsidR="007D0A86" w:rsidRPr="00A51411" w:rsidRDefault="007D0A86" w:rsidP="00F65361">
      <w:pPr>
        <w:pStyle w:val="a3"/>
        <w:ind w:leftChars="0" w:left="193" w:firstLineChars="100" w:firstLine="210"/>
        <w:rPr>
          <w:rFonts w:ascii="ＭＳ Ｐゴシック" w:eastAsia="ＭＳ Ｐゴシック" w:hAnsi="ＭＳ Ｐゴシック"/>
        </w:rPr>
      </w:pPr>
      <w:r>
        <w:rPr>
          <w:rFonts w:ascii="ＭＳ Ｐゴシック" w:eastAsia="ＭＳ Ｐゴシック" w:hAnsi="ＭＳ Ｐゴシック" w:hint="eastAsia"/>
        </w:rPr>
        <w:t>純行政コストでは、一般会計等が</w:t>
      </w:r>
      <w:r w:rsidR="000D58E1">
        <w:rPr>
          <w:rFonts w:ascii="ＭＳ Ｐゴシック" w:eastAsia="ＭＳ Ｐゴシック" w:hAnsi="ＭＳ Ｐゴシック" w:hint="eastAsia"/>
        </w:rPr>
        <w:t>85</w:t>
      </w:r>
      <w:r>
        <w:rPr>
          <w:rFonts w:ascii="ＭＳ Ｐゴシック" w:eastAsia="ＭＳ Ｐゴシック" w:hAnsi="ＭＳ Ｐゴシック" w:hint="eastAsia"/>
        </w:rPr>
        <w:t>万</w:t>
      </w:r>
      <w:r w:rsidR="000D58E1">
        <w:rPr>
          <w:rFonts w:ascii="ＭＳ Ｐゴシック" w:eastAsia="ＭＳ Ｐゴシック" w:hAnsi="ＭＳ Ｐゴシック" w:hint="eastAsia"/>
        </w:rPr>
        <w:t>7</w:t>
      </w:r>
      <w:r w:rsidR="00CC498B">
        <w:rPr>
          <w:rFonts w:ascii="ＭＳ Ｐゴシック" w:eastAsia="ＭＳ Ｐゴシック" w:hAnsi="ＭＳ Ｐゴシック" w:hint="eastAsia"/>
        </w:rPr>
        <w:t>千</w:t>
      </w:r>
      <w:r w:rsidR="00B161BB">
        <w:rPr>
          <w:rFonts w:ascii="ＭＳ Ｐゴシック" w:eastAsia="ＭＳ Ｐゴシック" w:hAnsi="ＭＳ Ｐゴシック" w:hint="eastAsia"/>
        </w:rPr>
        <w:t>円、全体会計が</w:t>
      </w:r>
      <w:r w:rsidR="000D58E1">
        <w:rPr>
          <w:rFonts w:ascii="ＭＳ Ｐゴシック" w:eastAsia="ＭＳ Ｐゴシック" w:hAnsi="ＭＳ Ｐゴシック" w:hint="eastAsia"/>
        </w:rPr>
        <w:t>115</w:t>
      </w:r>
      <w:r>
        <w:rPr>
          <w:rFonts w:ascii="ＭＳ Ｐゴシック" w:eastAsia="ＭＳ Ｐゴシック" w:hAnsi="ＭＳ Ｐゴシック" w:hint="eastAsia"/>
        </w:rPr>
        <w:t>万</w:t>
      </w:r>
      <w:r w:rsidR="00F65361">
        <w:rPr>
          <w:rFonts w:ascii="ＭＳ Ｐゴシック" w:eastAsia="ＭＳ Ｐゴシック" w:hAnsi="ＭＳ Ｐゴシック" w:hint="eastAsia"/>
        </w:rPr>
        <w:t>円</w:t>
      </w:r>
      <w:r w:rsidR="00B161BB">
        <w:rPr>
          <w:rFonts w:ascii="ＭＳ Ｐゴシック" w:eastAsia="ＭＳ Ｐゴシック" w:hAnsi="ＭＳ Ｐゴシック" w:hint="eastAsia"/>
        </w:rPr>
        <w:t>、連結会計が</w:t>
      </w:r>
      <w:r w:rsidR="000D58E1">
        <w:rPr>
          <w:rFonts w:ascii="ＭＳ Ｐゴシック" w:eastAsia="ＭＳ Ｐゴシック" w:hAnsi="ＭＳ Ｐゴシック" w:hint="eastAsia"/>
        </w:rPr>
        <w:t>139</w:t>
      </w:r>
      <w:r>
        <w:rPr>
          <w:rFonts w:ascii="ＭＳ Ｐゴシック" w:eastAsia="ＭＳ Ｐゴシック" w:hAnsi="ＭＳ Ｐゴシック" w:hint="eastAsia"/>
        </w:rPr>
        <w:t>万</w:t>
      </w:r>
      <w:r w:rsidR="00ED14A1">
        <w:rPr>
          <w:rFonts w:ascii="ＭＳ Ｐゴシック" w:eastAsia="ＭＳ Ｐゴシック" w:hAnsi="ＭＳ Ｐゴシック" w:hint="eastAsia"/>
        </w:rPr>
        <w:t>5</w:t>
      </w:r>
      <w:r w:rsidR="00F65361">
        <w:rPr>
          <w:rFonts w:ascii="ＭＳ Ｐゴシック" w:eastAsia="ＭＳ Ｐゴシック" w:hAnsi="ＭＳ Ｐゴシック" w:hint="eastAsia"/>
        </w:rPr>
        <w:t>千</w:t>
      </w:r>
      <w:r>
        <w:rPr>
          <w:rFonts w:ascii="ＭＳ Ｐゴシック" w:eastAsia="ＭＳ Ｐゴシック" w:hAnsi="ＭＳ Ｐゴシック" w:hint="eastAsia"/>
        </w:rPr>
        <w:t>円と</w:t>
      </w:r>
      <w:r w:rsidR="00601538">
        <w:rPr>
          <w:rFonts w:ascii="ＭＳ Ｐゴシック" w:eastAsia="ＭＳ Ｐゴシック" w:hAnsi="ＭＳ Ｐゴシック" w:hint="eastAsia"/>
        </w:rPr>
        <w:t>なりました</w:t>
      </w:r>
      <w:r>
        <w:rPr>
          <w:rFonts w:ascii="ＭＳ Ｐゴシック" w:eastAsia="ＭＳ Ｐゴシック" w:hAnsi="ＭＳ Ｐゴシック" w:hint="eastAsia"/>
        </w:rPr>
        <w:t>。</w:t>
      </w:r>
    </w:p>
    <w:p w14:paraId="7D74F48C" w14:textId="77777777" w:rsidR="00903EC1" w:rsidRDefault="00903EC1">
      <w:pPr>
        <w:widowControl/>
        <w:jc w:val="left"/>
        <w:rPr>
          <w:rFonts w:ascii="HGP創英角ﾎﾟｯﾌﾟ体" w:eastAsia="HGP創英角ﾎﾟｯﾌﾟ体" w:hAnsi="HGP創英角ﾎﾟｯﾌﾟ体"/>
          <w:sz w:val="22"/>
        </w:rPr>
      </w:pPr>
      <w:r>
        <w:rPr>
          <w:rFonts w:ascii="HGP創英角ﾎﾟｯﾌﾟ体" w:eastAsia="HGP創英角ﾎﾟｯﾌﾟ体" w:hAnsi="HGP創英角ﾎﾟｯﾌﾟ体"/>
          <w:sz w:val="22"/>
        </w:rPr>
        <w:br w:type="page"/>
      </w:r>
    </w:p>
    <w:p w14:paraId="0AD69912" w14:textId="77777777" w:rsidR="00CB0C4E" w:rsidRPr="00840CC9" w:rsidRDefault="00CB0C4E" w:rsidP="00F875FB">
      <w:pPr>
        <w:pStyle w:val="a3"/>
        <w:numPr>
          <w:ilvl w:val="0"/>
          <w:numId w:val="21"/>
        </w:numPr>
        <w:ind w:leftChars="0"/>
        <w:rPr>
          <w:rFonts w:ascii="HGP創英角ｺﾞｼｯｸUB" w:eastAsia="HGP創英角ｺﾞｼｯｸUB" w:hAnsi="HGP創英角ｺﾞｼｯｸUB"/>
          <w:sz w:val="22"/>
        </w:rPr>
      </w:pPr>
      <w:r w:rsidRPr="00840CC9">
        <w:rPr>
          <w:rFonts w:ascii="HGP創英角ｺﾞｼｯｸUB" w:eastAsia="HGP創英角ｺﾞｼｯｸUB" w:hAnsi="HGP創英角ｺﾞｼｯｸUB" w:hint="eastAsia"/>
          <w:sz w:val="22"/>
        </w:rPr>
        <w:lastRenderedPageBreak/>
        <w:t>純資産変動計算書</w:t>
      </w:r>
    </w:p>
    <w:p w14:paraId="65BB04E7" w14:textId="2EAD0E04" w:rsidR="00AA47FF" w:rsidRDefault="00F558CA" w:rsidP="009A0406">
      <w:pPr>
        <w:pStyle w:val="a3"/>
        <w:ind w:leftChars="0" w:left="142"/>
        <w:rPr>
          <w:rFonts w:ascii="HGP創英角ﾎﾟｯﾌﾟ体" w:eastAsia="HGP創英角ﾎﾟｯﾌﾟ体" w:hAnsi="HGP創英角ﾎﾟｯﾌﾟ体"/>
          <w:sz w:val="22"/>
        </w:rPr>
      </w:pPr>
      <w:r w:rsidRPr="00F558CA">
        <w:rPr>
          <w:noProof/>
        </w:rPr>
        <w:drawing>
          <wp:inline distT="0" distB="0" distL="0" distR="0" wp14:anchorId="14FEAC2E" wp14:editId="1A14E54A">
            <wp:extent cx="5172075" cy="4610100"/>
            <wp:effectExtent l="0" t="0" r="9525" b="0"/>
            <wp:docPr id="1050857129"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172075" cy="4610100"/>
                    </a:xfrm>
                    <a:prstGeom prst="rect">
                      <a:avLst/>
                    </a:prstGeom>
                    <a:noFill/>
                    <a:ln>
                      <a:noFill/>
                    </a:ln>
                  </pic:spPr>
                </pic:pic>
              </a:graphicData>
            </a:graphic>
          </wp:inline>
        </w:drawing>
      </w:r>
    </w:p>
    <w:p w14:paraId="52B8090E" w14:textId="77777777" w:rsidR="009A0406" w:rsidRPr="00CB0C4E" w:rsidRDefault="009A0406" w:rsidP="009A0406">
      <w:pPr>
        <w:pStyle w:val="a3"/>
        <w:ind w:leftChars="0" w:left="142"/>
        <w:rPr>
          <w:rFonts w:ascii="HGP創英角ﾎﾟｯﾌﾟ体" w:eastAsia="HGP創英角ﾎﾟｯﾌﾟ体" w:hAnsi="HGP創英角ﾎﾟｯﾌﾟ体"/>
          <w:sz w:val="22"/>
        </w:rPr>
      </w:pPr>
    </w:p>
    <w:p w14:paraId="1CFEED12" w14:textId="5967184B" w:rsidR="00F53149" w:rsidRDefault="000540B1" w:rsidP="000540B1">
      <w:pPr>
        <w:ind w:leftChars="100" w:left="210" w:firstLineChars="100" w:firstLine="210"/>
        <w:rPr>
          <w:rFonts w:ascii="ＭＳ Ｐゴシック" w:eastAsia="ＭＳ Ｐゴシック" w:hAnsi="ＭＳ Ｐゴシック"/>
        </w:rPr>
      </w:pPr>
      <w:r>
        <w:rPr>
          <w:rFonts w:ascii="ＭＳ Ｐゴシック" w:eastAsia="ＭＳ Ｐゴシック" w:hAnsi="ＭＳ Ｐゴシック" w:hint="eastAsia"/>
        </w:rPr>
        <w:t>純資産変動計算書</w:t>
      </w:r>
      <w:r w:rsidRPr="007F7615">
        <w:rPr>
          <w:rFonts w:ascii="ＭＳ Ｐゴシック" w:eastAsia="ＭＳ Ｐゴシック" w:hAnsi="ＭＳ Ｐゴシック" w:hint="eastAsia"/>
        </w:rPr>
        <w:t>を一般会計等、全体会計及び連結会計で比較すると、</w:t>
      </w:r>
      <w:r>
        <w:rPr>
          <w:rFonts w:ascii="ＭＳ Ｐゴシック" w:eastAsia="ＭＳ Ｐゴシック" w:hAnsi="ＭＳ Ｐゴシック" w:hint="eastAsia"/>
        </w:rPr>
        <w:t>税収等では、一般会計等が2,</w:t>
      </w:r>
      <w:r w:rsidR="00F558CA">
        <w:rPr>
          <w:rFonts w:ascii="ＭＳ Ｐゴシック" w:eastAsia="ＭＳ Ｐゴシック" w:hAnsi="ＭＳ Ｐゴシック" w:hint="eastAsia"/>
        </w:rPr>
        <w:t>929</w:t>
      </w:r>
      <w:r>
        <w:rPr>
          <w:rFonts w:ascii="ＭＳ Ｐゴシック" w:eastAsia="ＭＳ Ｐゴシック" w:hAnsi="ＭＳ Ｐゴシック" w:hint="eastAsia"/>
        </w:rPr>
        <w:t>百万円、全体会計が</w:t>
      </w:r>
      <w:r w:rsidR="004F6482">
        <w:rPr>
          <w:rFonts w:ascii="ＭＳ Ｐゴシック" w:eastAsia="ＭＳ Ｐゴシック" w:hAnsi="ＭＳ Ｐゴシック" w:hint="eastAsia"/>
        </w:rPr>
        <w:t>3,</w:t>
      </w:r>
      <w:r w:rsidR="00ED14A1">
        <w:rPr>
          <w:rFonts w:ascii="ＭＳ Ｐゴシック" w:eastAsia="ＭＳ Ｐゴシック" w:hAnsi="ＭＳ Ｐゴシック" w:hint="eastAsia"/>
        </w:rPr>
        <w:t>3</w:t>
      </w:r>
      <w:r w:rsidR="00F558CA">
        <w:rPr>
          <w:rFonts w:ascii="ＭＳ Ｐゴシック" w:eastAsia="ＭＳ Ｐゴシック" w:hAnsi="ＭＳ Ｐゴシック" w:hint="eastAsia"/>
        </w:rPr>
        <w:t>61</w:t>
      </w:r>
      <w:r>
        <w:rPr>
          <w:rFonts w:ascii="ＭＳ Ｐゴシック" w:eastAsia="ＭＳ Ｐゴシック" w:hAnsi="ＭＳ Ｐゴシック" w:hint="eastAsia"/>
        </w:rPr>
        <w:t>百万円、連結会計が</w:t>
      </w:r>
      <w:r w:rsidR="004F6482">
        <w:rPr>
          <w:rFonts w:ascii="ＭＳ Ｐゴシック" w:eastAsia="ＭＳ Ｐゴシック" w:hAnsi="ＭＳ Ｐゴシック" w:hint="eastAsia"/>
        </w:rPr>
        <w:t>3,</w:t>
      </w:r>
      <w:r w:rsidR="00F558CA">
        <w:rPr>
          <w:rFonts w:ascii="ＭＳ Ｐゴシック" w:eastAsia="ＭＳ Ｐゴシック" w:hAnsi="ＭＳ Ｐゴシック" w:hint="eastAsia"/>
        </w:rPr>
        <w:t>922</w:t>
      </w:r>
      <w:r w:rsidRPr="007F7615">
        <w:rPr>
          <w:rFonts w:ascii="ＭＳ Ｐゴシック" w:eastAsia="ＭＳ Ｐゴシック" w:hAnsi="ＭＳ Ｐゴシック" w:hint="eastAsia"/>
        </w:rPr>
        <w:t>百万円と</w:t>
      </w:r>
      <w:r>
        <w:rPr>
          <w:rFonts w:ascii="ＭＳ Ｐゴシック" w:eastAsia="ＭＳ Ｐゴシック" w:hAnsi="ＭＳ Ｐゴシック" w:hint="eastAsia"/>
        </w:rPr>
        <w:t>なりました</w:t>
      </w:r>
      <w:r w:rsidRPr="007F7615">
        <w:rPr>
          <w:rFonts w:ascii="ＭＳ Ｐゴシック" w:eastAsia="ＭＳ Ｐゴシック" w:hAnsi="ＭＳ Ｐゴシック" w:hint="eastAsia"/>
        </w:rPr>
        <w:t>。</w:t>
      </w:r>
      <w:r w:rsidRPr="00C80AD9">
        <w:rPr>
          <w:rFonts w:ascii="ＭＳ Ｐゴシック" w:eastAsia="ＭＳ Ｐゴシック" w:hAnsi="ＭＳ Ｐゴシック" w:hint="eastAsia"/>
        </w:rPr>
        <w:t>全体会計が一般会計と比べて大きくなっているのは、</w:t>
      </w:r>
      <w:r>
        <w:rPr>
          <w:rFonts w:ascii="ＭＳ Ｐゴシック" w:eastAsia="ＭＳ Ｐゴシック" w:hAnsi="ＭＳ Ｐゴシック" w:hint="eastAsia"/>
        </w:rPr>
        <w:t>国民健康保険特別会計で国民健康保険料等</w:t>
      </w:r>
      <w:r w:rsidR="00F558CA">
        <w:rPr>
          <w:rFonts w:ascii="ＭＳ Ｐゴシック" w:eastAsia="ＭＳ Ｐゴシック" w:hAnsi="ＭＳ Ｐゴシック" w:hint="eastAsia"/>
        </w:rPr>
        <w:t>196</w:t>
      </w:r>
      <w:r>
        <w:rPr>
          <w:rFonts w:ascii="ＭＳ Ｐゴシック" w:eastAsia="ＭＳ Ｐゴシック" w:hAnsi="ＭＳ Ｐゴシック" w:hint="eastAsia"/>
        </w:rPr>
        <w:t>百万円）、介護保険特別会計で介護保険料等（</w:t>
      </w:r>
      <w:r w:rsidR="00914320">
        <w:rPr>
          <w:rFonts w:ascii="ＭＳ Ｐゴシック" w:eastAsia="ＭＳ Ｐゴシック" w:hAnsi="ＭＳ Ｐゴシック" w:hint="eastAsia"/>
        </w:rPr>
        <w:t>3</w:t>
      </w:r>
      <w:r w:rsidR="00ED14A1">
        <w:rPr>
          <w:rFonts w:ascii="ＭＳ Ｐゴシック" w:eastAsia="ＭＳ Ｐゴシック" w:hAnsi="ＭＳ Ｐゴシック" w:hint="eastAsia"/>
        </w:rPr>
        <w:t>6</w:t>
      </w:r>
      <w:r w:rsidR="00F558CA">
        <w:rPr>
          <w:rFonts w:ascii="ＭＳ Ｐゴシック" w:eastAsia="ＭＳ Ｐゴシック" w:hAnsi="ＭＳ Ｐゴシック" w:hint="eastAsia"/>
        </w:rPr>
        <w:t>7</w:t>
      </w:r>
      <w:r>
        <w:rPr>
          <w:rFonts w:ascii="ＭＳ Ｐゴシック" w:eastAsia="ＭＳ Ｐゴシック" w:hAnsi="ＭＳ Ｐゴシック" w:hint="eastAsia"/>
        </w:rPr>
        <w:t>百万円）が計上されているためです。</w:t>
      </w:r>
    </w:p>
    <w:p w14:paraId="79403094" w14:textId="7B6CEE4D" w:rsidR="000540B1" w:rsidRDefault="000540B1" w:rsidP="000540B1">
      <w:pPr>
        <w:ind w:leftChars="100" w:left="210" w:firstLineChars="100" w:firstLine="210"/>
        <w:rPr>
          <w:rFonts w:ascii="ＭＳ Ｐゴシック" w:eastAsia="ＭＳ Ｐゴシック" w:hAnsi="ＭＳ Ｐゴシック"/>
        </w:rPr>
      </w:pPr>
      <w:r>
        <w:rPr>
          <w:rFonts w:ascii="ＭＳ Ｐゴシック" w:eastAsia="ＭＳ Ｐゴシック" w:hAnsi="ＭＳ Ｐゴシック" w:hint="eastAsia"/>
        </w:rPr>
        <w:t>全体会計（単純合計）より全体会計</w:t>
      </w:r>
      <w:r w:rsidR="00ED14A1">
        <w:rPr>
          <w:rFonts w:ascii="ＭＳ Ｐゴシック" w:eastAsia="ＭＳ Ｐゴシック" w:hAnsi="ＭＳ Ｐゴシック" w:hint="eastAsia"/>
        </w:rPr>
        <w:t>は少なくなりますが、それは</w:t>
      </w:r>
      <w:r>
        <w:rPr>
          <w:rFonts w:ascii="ＭＳ Ｐゴシック" w:eastAsia="ＭＳ Ｐゴシック" w:hAnsi="ＭＳ Ｐゴシック" w:hint="eastAsia"/>
        </w:rPr>
        <w:t>一般会計からの繰入金を相殺して全体会計を表示しているためです。</w:t>
      </w:r>
    </w:p>
    <w:p w14:paraId="2E949D72" w14:textId="77777777" w:rsidR="000540B1" w:rsidRDefault="000540B1" w:rsidP="000540B1">
      <w:pPr>
        <w:ind w:leftChars="100" w:left="210" w:firstLineChars="100" w:firstLine="210"/>
        <w:rPr>
          <w:rFonts w:ascii="ＭＳ Ｐゴシック" w:eastAsia="ＭＳ Ｐゴシック" w:hAnsi="ＭＳ Ｐゴシック"/>
        </w:rPr>
      </w:pPr>
      <w:r>
        <w:rPr>
          <w:rFonts w:ascii="ＭＳ Ｐゴシック" w:eastAsia="ＭＳ Ｐゴシック" w:hAnsi="ＭＳ Ｐゴシック" w:hint="eastAsia"/>
        </w:rPr>
        <w:t>また、連結会計が全体会計と比べて大きくなっているのは、一部事務組合・広域連合を連結したためです。</w:t>
      </w:r>
    </w:p>
    <w:p w14:paraId="1668E5AC" w14:textId="707B45F2" w:rsidR="000540B1" w:rsidRPr="00CB0C4E" w:rsidRDefault="000540B1" w:rsidP="000540B1">
      <w:pPr>
        <w:ind w:leftChars="100" w:left="210" w:firstLineChars="100" w:firstLine="210"/>
        <w:rPr>
          <w:rFonts w:ascii="ＭＳ Ｐゴシック" w:eastAsia="ＭＳ Ｐゴシック" w:hAnsi="ＭＳ Ｐゴシック"/>
        </w:rPr>
      </w:pPr>
      <w:r>
        <w:rPr>
          <w:rFonts w:ascii="ＭＳ Ｐゴシック" w:eastAsia="ＭＳ Ｐゴシック" w:hAnsi="ＭＳ Ｐゴシック" w:hint="eastAsia"/>
        </w:rPr>
        <w:t>本年度</w:t>
      </w:r>
      <w:r w:rsidR="0025295A">
        <w:rPr>
          <w:rFonts w:ascii="ＭＳ Ｐゴシック" w:eastAsia="ＭＳ Ｐゴシック" w:hAnsi="ＭＳ Ｐゴシック" w:hint="eastAsia"/>
        </w:rPr>
        <w:t>末</w:t>
      </w:r>
      <w:r>
        <w:rPr>
          <w:rFonts w:ascii="ＭＳ Ｐゴシック" w:eastAsia="ＭＳ Ｐゴシック" w:hAnsi="ＭＳ Ｐゴシック" w:hint="eastAsia"/>
        </w:rPr>
        <w:t>純資産残高では、一般会計等が</w:t>
      </w:r>
      <w:r w:rsidR="00914320">
        <w:rPr>
          <w:rFonts w:ascii="ＭＳ Ｐゴシック" w:eastAsia="ＭＳ Ｐゴシック" w:hAnsi="ＭＳ Ｐゴシック" w:hint="eastAsia"/>
        </w:rPr>
        <w:t>7,</w:t>
      </w:r>
      <w:r w:rsidR="00F558CA">
        <w:rPr>
          <w:rFonts w:ascii="ＭＳ Ｐゴシック" w:eastAsia="ＭＳ Ｐゴシック" w:hAnsi="ＭＳ Ｐゴシック" w:hint="eastAsia"/>
        </w:rPr>
        <w:t>38</w:t>
      </w:r>
      <w:r w:rsidR="00C2343D">
        <w:rPr>
          <w:rFonts w:ascii="ＭＳ Ｐゴシック" w:eastAsia="ＭＳ Ｐゴシック" w:hAnsi="ＭＳ Ｐゴシック" w:hint="eastAsia"/>
        </w:rPr>
        <w:t>4</w:t>
      </w:r>
      <w:r>
        <w:rPr>
          <w:rFonts w:ascii="ＭＳ Ｐゴシック" w:eastAsia="ＭＳ Ｐゴシック" w:hAnsi="ＭＳ Ｐゴシック" w:hint="eastAsia"/>
        </w:rPr>
        <w:t>百万円、全体会計が</w:t>
      </w:r>
      <w:r w:rsidR="00C2343D">
        <w:rPr>
          <w:rFonts w:ascii="ＭＳ Ｐゴシック" w:eastAsia="ＭＳ Ｐゴシック" w:hAnsi="ＭＳ Ｐゴシック" w:hint="eastAsia"/>
        </w:rPr>
        <w:t>8,</w:t>
      </w:r>
      <w:r w:rsidR="00F558CA">
        <w:rPr>
          <w:rFonts w:ascii="ＭＳ Ｐゴシック" w:eastAsia="ＭＳ Ｐゴシック" w:hAnsi="ＭＳ Ｐゴシック" w:hint="eastAsia"/>
        </w:rPr>
        <w:t>096</w:t>
      </w:r>
      <w:r>
        <w:rPr>
          <w:rFonts w:ascii="ＭＳ Ｐゴシック" w:eastAsia="ＭＳ Ｐゴシック" w:hAnsi="ＭＳ Ｐゴシック" w:hint="eastAsia"/>
        </w:rPr>
        <w:t>百万円、連結会計が</w:t>
      </w:r>
      <w:r w:rsidR="00C2343D">
        <w:rPr>
          <w:rFonts w:ascii="ＭＳ Ｐゴシック" w:eastAsia="ＭＳ Ｐゴシック" w:hAnsi="ＭＳ Ｐゴシック" w:hint="eastAsia"/>
        </w:rPr>
        <w:t>1</w:t>
      </w:r>
      <w:r w:rsidR="00F558CA">
        <w:rPr>
          <w:rFonts w:ascii="ＭＳ Ｐゴシック" w:eastAsia="ＭＳ Ｐゴシック" w:hAnsi="ＭＳ Ｐゴシック" w:hint="eastAsia"/>
        </w:rPr>
        <w:t>0,026</w:t>
      </w:r>
      <w:r>
        <w:rPr>
          <w:rFonts w:ascii="ＭＳ Ｐゴシック" w:eastAsia="ＭＳ Ｐゴシック" w:hAnsi="ＭＳ Ｐゴシック" w:hint="eastAsia"/>
        </w:rPr>
        <w:t>百万円となりました。</w:t>
      </w:r>
    </w:p>
    <w:p w14:paraId="513FC75B" w14:textId="77777777" w:rsidR="00903EC1" w:rsidRDefault="00903EC1">
      <w:pPr>
        <w:widowControl/>
        <w:jc w:val="left"/>
        <w:rPr>
          <w:rFonts w:ascii="HGP創英角ﾎﾟｯﾌﾟ体" w:eastAsia="HGP創英角ﾎﾟｯﾌﾟ体" w:hAnsi="HGP創英角ﾎﾟｯﾌﾟ体"/>
          <w:sz w:val="22"/>
        </w:rPr>
      </w:pPr>
      <w:r>
        <w:rPr>
          <w:rFonts w:ascii="HGP創英角ﾎﾟｯﾌﾟ体" w:eastAsia="HGP創英角ﾎﾟｯﾌﾟ体" w:hAnsi="HGP創英角ﾎﾟｯﾌﾟ体"/>
          <w:sz w:val="22"/>
        </w:rPr>
        <w:br w:type="page"/>
      </w:r>
    </w:p>
    <w:p w14:paraId="16CFE007" w14:textId="77777777" w:rsidR="00CB0C4E" w:rsidRPr="00840CC9" w:rsidRDefault="00CB0C4E" w:rsidP="006A0D01">
      <w:pPr>
        <w:pStyle w:val="a3"/>
        <w:numPr>
          <w:ilvl w:val="0"/>
          <w:numId w:val="21"/>
        </w:numPr>
        <w:ind w:leftChars="0"/>
        <w:rPr>
          <w:rFonts w:ascii="HGP創英角ｺﾞｼｯｸUB" w:eastAsia="HGP創英角ｺﾞｼｯｸUB" w:hAnsi="HGP創英角ｺﾞｼｯｸUB"/>
          <w:sz w:val="22"/>
        </w:rPr>
      </w:pPr>
      <w:r w:rsidRPr="00840CC9">
        <w:rPr>
          <w:rFonts w:ascii="HGP創英角ｺﾞｼｯｸUB" w:eastAsia="HGP創英角ｺﾞｼｯｸUB" w:hAnsi="HGP創英角ｺﾞｼｯｸUB" w:hint="eastAsia"/>
          <w:sz w:val="22"/>
        </w:rPr>
        <w:lastRenderedPageBreak/>
        <w:t>資金収支計算書</w:t>
      </w:r>
    </w:p>
    <w:p w14:paraId="3FD22A95" w14:textId="2015F474" w:rsidR="00AA47FF" w:rsidRDefault="00412882" w:rsidP="00CE4CAE">
      <w:pPr>
        <w:pStyle w:val="a3"/>
        <w:ind w:leftChars="0" w:left="284"/>
        <w:jc w:val="center"/>
        <w:rPr>
          <w:rFonts w:ascii="HGP創英角ﾎﾟｯﾌﾟ体" w:eastAsia="HGP創英角ﾎﾟｯﾌﾟ体" w:hAnsi="HGP創英角ﾎﾟｯﾌﾟ体"/>
          <w:sz w:val="22"/>
        </w:rPr>
      </w:pPr>
      <w:r w:rsidRPr="00412882">
        <w:rPr>
          <w:noProof/>
        </w:rPr>
        <w:drawing>
          <wp:inline distT="0" distB="0" distL="0" distR="0" wp14:anchorId="2FBFAD73" wp14:editId="1BEE4D3E">
            <wp:extent cx="4562475" cy="6667500"/>
            <wp:effectExtent l="0" t="0" r="9525" b="0"/>
            <wp:docPr id="721359515"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62475" cy="6667500"/>
                    </a:xfrm>
                    <a:prstGeom prst="rect">
                      <a:avLst/>
                    </a:prstGeom>
                    <a:noFill/>
                    <a:ln>
                      <a:noFill/>
                    </a:ln>
                  </pic:spPr>
                </pic:pic>
              </a:graphicData>
            </a:graphic>
          </wp:inline>
        </w:drawing>
      </w:r>
    </w:p>
    <w:p w14:paraId="7CB87F40" w14:textId="77777777" w:rsidR="009A0406" w:rsidRDefault="009A0406" w:rsidP="009A0406">
      <w:pPr>
        <w:pStyle w:val="a3"/>
        <w:ind w:leftChars="0" w:left="284"/>
        <w:rPr>
          <w:rFonts w:ascii="HGP創英角ﾎﾟｯﾌﾟ体" w:eastAsia="HGP創英角ﾎﾟｯﾌﾟ体" w:hAnsi="HGP創英角ﾎﾟｯﾌﾟ体"/>
          <w:sz w:val="22"/>
        </w:rPr>
      </w:pPr>
    </w:p>
    <w:p w14:paraId="4CF6B462" w14:textId="2500199B" w:rsidR="00AD3058" w:rsidRDefault="00AF0FE4" w:rsidP="006A0D01">
      <w:pPr>
        <w:ind w:leftChars="100" w:left="210" w:firstLineChars="100" w:firstLine="210"/>
        <w:rPr>
          <w:rFonts w:ascii="ＭＳ Ｐゴシック" w:eastAsia="ＭＳ Ｐゴシック" w:hAnsi="ＭＳ Ｐゴシック"/>
        </w:rPr>
      </w:pPr>
      <w:r>
        <w:rPr>
          <w:rFonts w:ascii="ＭＳ Ｐゴシック" w:eastAsia="ＭＳ Ｐゴシック" w:hAnsi="ＭＳ Ｐゴシック" w:hint="eastAsia"/>
        </w:rPr>
        <w:t>資金収支計算書</w:t>
      </w:r>
      <w:r w:rsidR="001D4CD0" w:rsidRPr="001D4CD0">
        <w:rPr>
          <w:rFonts w:ascii="ＭＳ Ｐゴシック" w:eastAsia="ＭＳ Ｐゴシック" w:hAnsi="ＭＳ Ｐゴシック" w:hint="eastAsia"/>
        </w:rPr>
        <w:t>を一般会計等、全体会計及び連結会計で比較すると、</w:t>
      </w:r>
      <w:r w:rsidR="00B4413F">
        <w:rPr>
          <w:rFonts w:ascii="ＭＳ Ｐゴシック" w:eastAsia="ＭＳ Ｐゴシック" w:hAnsi="ＭＳ Ｐゴシック" w:hint="eastAsia"/>
        </w:rPr>
        <w:t>本年度資金収支額では、一般会計等が</w:t>
      </w:r>
      <w:r w:rsidR="00412882">
        <w:rPr>
          <w:rFonts w:ascii="ＭＳ Ｐゴシック" w:eastAsia="ＭＳ Ｐゴシック" w:hAnsi="ＭＳ Ｐゴシック" w:hint="eastAsia"/>
        </w:rPr>
        <w:t>△81</w:t>
      </w:r>
      <w:r w:rsidR="008A377E">
        <w:rPr>
          <w:rFonts w:ascii="ＭＳ Ｐゴシック" w:eastAsia="ＭＳ Ｐゴシック" w:hAnsi="ＭＳ Ｐゴシック" w:hint="eastAsia"/>
        </w:rPr>
        <w:t>百万円</w:t>
      </w:r>
      <w:r w:rsidR="00B4413F">
        <w:rPr>
          <w:rFonts w:ascii="ＭＳ Ｐゴシック" w:eastAsia="ＭＳ Ｐゴシック" w:hAnsi="ＭＳ Ｐゴシック" w:hint="eastAsia"/>
        </w:rPr>
        <w:t>、全体会計が</w:t>
      </w:r>
      <w:r w:rsidR="00412882">
        <w:rPr>
          <w:rFonts w:ascii="ＭＳ Ｐゴシック" w:eastAsia="ＭＳ Ｐゴシック" w:hAnsi="ＭＳ Ｐゴシック" w:hint="eastAsia"/>
        </w:rPr>
        <w:t>△</w:t>
      </w:r>
      <w:r w:rsidR="006E2CC9">
        <w:rPr>
          <w:rFonts w:ascii="ＭＳ Ｐゴシック" w:eastAsia="ＭＳ Ｐゴシック" w:hAnsi="ＭＳ Ｐゴシック" w:hint="eastAsia"/>
        </w:rPr>
        <w:t>9</w:t>
      </w:r>
      <w:r w:rsidR="00412882">
        <w:rPr>
          <w:rFonts w:ascii="ＭＳ Ｐゴシック" w:eastAsia="ＭＳ Ｐゴシック" w:hAnsi="ＭＳ Ｐゴシック" w:hint="eastAsia"/>
        </w:rPr>
        <w:t>5</w:t>
      </w:r>
      <w:r w:rsidR="00B4413F">
        <w:rPr>
          <w:rFonts w:ascii="ＭＳ Ｐゴシック" w:eastAsia="ＭＳ Ｐゴシック" w:hAnsi="ＭＳ Ｐゴシック" w:hint="eastAsia"/>
        </w:rPr>
        <w:t>百万円、連結会計が</w:t>
      </w:r>
      <w:r w:rsidR="006E2CC9">
        <w:rPr>
          <w:rFonts w:ascii="ＭＳ Ｐゴシック" w:eastAsia="ＭＳ Ｐゴシック" w:hAnsi="ＭＳ Ｐゴシック" w:hint="eastAsia"/>
        </w:rPr>
        <w:t>△7</w:t>
      </w:r>
      <w:r w:rsidR="00412882">
        <w:rPr>
          <w:rFonts w:ascii="ＭＳ Ｐゴシック" w:eastAsia="ＭＳ Ｐゴシック" w:hAnsi="ＭＳ Ｐゴシック" w:hint="eastAsia"/>
        </w:rPr>
        <w:t>0</w:t>
      </w:r>
      <w:r w:rsidR="001D4CD0" w:rsidRPr="001D4CD0">
        <w:rPr>
          <w:rFonts w:ascii="ＭＳ Ｐゴシック" w:eastAsia="ＭＳ Ｐゴシック" w:hAnsi="ＭＳ Ｐゴシック" w:hint="eastAsia"/>
        </w:rPr>
        <w:t>百万円と</w:t>
      </w:r>
      <w:r w:rsidR="004368ED">
        <w:rPr>
          <w:rFonts w:ascii="ＭＳ Ｐゴシック" w:eastAsia="ＭＳ Ｐゴシック" w:hAnsi="ＭＳ Ｐゴシック" w:hint="eastAsia"/>
        </w:rPr>
        <w:t>なり、</w:t>
      </w:r>
      <w:r w:rsidR="0096298E">
        <w:rPr>
          <w:rFonts w:ascii="ＭＳ Ｐゴシック" w:eastAsia="ＭＳ Ｐゴシック" w:hAnsi="ＭＳ Ｐゴシック" w:hint="eastAsia"/>
        </w:rPr>
        <w:t>本年度末現金預金残高では、</w:t>
      </w:r>
      <w:r w:rsidR="004368ED">
        <w:rPr>
          <w:rFonts w:ascii="ＭＳ Ｐゴシック" w:eastAsia="ＭＳ Ｐゴシック" w:hAnsi="ＭＳ Ｐゴシック" w:hint="eastAsia"/>
        </w:rPr>
        <w:t>一般会計等が</w:t>
      </w:r>
      <w:r w:rsidR="00412882">
        <w:rPr>
          <w:rFonts w:ascii="ＭＳ Ｐゴシック" w:eastAsia="ＭＳ Ｐゴシック" w:hAnsi="ＭＳ Ｐゴシック" w:hint="eastAsia"/>
        </w:rPr>
        <w:t>179</w:t>
      </w:r>
      <w:r w:rsidR="00D9437C" w:rsidRPr="00D9437C">
        <w:rPr>
          <w:rFonts w:ascii="ＭＳ Ｐゴシック" w:eastAsia="ＭＳ Ｐゴシック" w:hAnsi="ＭＳ Ｐゴシック"/>
        </w:rPr>
        <w:t>百万円、全体会計が</w:t>
      </w:r>
      <w:r w:rsidR="00412882">
        <w:rPr>
          <w:rFonts w:ascii="ＭＳ Ｐゴシック" w:eastAsia="ＭＳ Ｐゴシック" w:hAnsi="ＭＳ Ｐゴシック" w:hint="eastAsia"/>
        </w:rPr>
        <w:t>309</w:t>
      </w:r>
      <w:r w:rsidR="00D9437C" w:rsidRPr="00D9437C">
        <w:rPr>
          <w:rFonts w:ascii="ＭＳ Ｐゴシック" w:eastAsia="ＭＳ Ｐゴシック" w:hAnsi="ＭＳ Ｐゴシック"/>
        </w:rPr>
        <w:t>百万円、連結会計が</w:t>
      </w:r>
      <w:r w:rsidR="00412882">
        <w:rPr>
          <w:rFonts w:ascii="ＭＳ Ｐゴシック" w:eastAsia="ＭＳ Ｐゴシック" w:hAnsi="ＭＳ Ｐゴシック" w:hint="eastAsia"/>
        </w:rPr>
        <w:t>375</w:t>
      </w:r>
      <w:r w:rsidR="00D9437C" w:rsidRPr="00D9437C">
        <w:rPr>
          <w:rFonts w:ascii="ＭＳ Ｐゴシック" w:eastAsia="ＭＳ Ｐゴシック" w:hAnsi="ＭＳ Ｐゴシック"/>
        </w:rPr>
        <w:t>百万円となりました。</w:t>
      </w:r>
      <w:r w:rsidR="00AD3058">
        <w:rPr>
          <w:rFonts w:ascii="ＭＳ Ｐゴシック" w:eastAsia="ＭＳ Ｐゴシック" w:hAnsi="ＭＳ Ｐゴシック"/>
        </w:rPr>
        <w:br w:type="page"/>
      </w:r>
    </w:p>
    <w:p w14:paraId="677ED48C" w14:textId="44D15D63" w:rsidR="004A0302" w:rsidRPr="006E2CC9" w:rsidRDefault="00670C6E" w:rsidP="006E2CC9">
      <w:pPr>
        <w:pStyle w:val="a3"/>
        <w:numPr>
          <w:ilvl w:val="0"/>
          <w:numId w:val="30"/>
        </w:numPr>
        <w:ind w:leftChars="0"/>
        <w:rPr>
          <w:rFonts w:ascii="HGP創英角ｺﾞｼｯｸUB" w:eastAsia="HGP創英角ｺﾞｼｯｸUB" w:hAnsi="HGP創英角ｺﾞｼｯｸUB"/>
          <w:sz w:val="22"/>
        </w:rPr>
      </w:pPr>
      <w:r w:rsidRPr="0044450B">
        <w:rPr>
          <w:rFonts w:hint="eastAsia"/>
          <w:noProof/>
        </w:rPr>
        <w:lastRenderedPageBreak/>
        <mc:AlternateContent>
          <mc:Choice Requires="wpg">
            <w:drawing>
              <wp:anchor distT="0" distB="0" distL="114300" distR="114300" simplePos="0" relativeHeight="251736064" behindDoc="0" locked="0" layoutInCell="1" allowOverlap="1" wp14:anchorId="18EAE8DD" wp14:editId="06F42F6B">
                <wp:simplePos x="0" y="0"/>
                <wp:positionH relativeFrom="column">
                  <wp:posOffset>0</wp:posOffset>
                </wp:positionH>
                <wp:positionV relativeFrom="paragraph">
                  <wp:posOffset>105097</wp:posOffset>
                </wp:positionV>
                <wp:extent cx="5399405" cy="327025"/>
                <wp:effectExtent l="0" t="0" r="29845" b="15875"/>
                <wp:wrapTopAndBottom/>
                <wp:docPr id="73" name="グループ化 73"/>
                <wp:cNvGraphicFramePr/>
                <a:graphic xmlns:a="http://schemas.openxmlformats.org/drawingml/2006/main">
                  <a:graphicData uri="http://schemas.microsoft.com/office/word/2010/wordprocessingGroup">
                    <wpg:wgp>
                      <wpg:cNvGrpSpPr/>
                      <wpg:grpSpPr>
                        <a:xfrm>
                          <a:off x="0" y="0"/>
                          <a:ext cx="5399405" cy="327025"/>
                          <a:chOff x="0" y="0"/>
                          <a:chExt cx="5400000" cy="327546"/>
                        </a:xfrm>
                      </wpg:grpSpPr>
                      <wps:wsp>
                        <wps:cNvPr id="74" name="直線コネクタ 74"/>
                        <wps:cNvCnPr/>
                        <wps:spPr>
                          <a:xfrm flipV="1">
                            <a:off x="0" y="318977"/>
                            <a:ext cx="5400000" cy="0"/>
                          </a:xfrm>
                          <a:prstGeom prst="line">
                            <a:avLst/>
                          </a:prstGeom>
                          <a:ln w="38100" cmpd="sng">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wps:wsp>
                        <wps:cNvPr id="75" name="正方形/長方形 75"/>
                        <wps:cNvSpPr/>
                        <wps:spPr>
                          <a:xfrm>
                            <a:off x="0" y="0"/>
                            <a:ext cx="5400000" cy="32754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6FC837" w14:textId="77777777" w:rsidR="0020115B" w:rsidRPr="00873124" w:rsidRDefault="0020115B" w:rsidP="00670C6E">
                              <w:pPr>
                                <w:spacing w:line="360" w:lineRule="exact"/>
                                <w:jc w:val="left"/>
                                <w:rPr>
                                  <w:rFonts w:ascii="HGP創英角ｺﾞｼｯｸUB" w:eastAsia="HGP創英角ｺﾞｼｯｸUB" w:hAnsi="HGP創英角ｺﾞｼｯｸUB"/>
                                  <w:color w:val="000000" w:themeColor="text1"/>
                                  <w:sz w:val="28"/>
                                </w:rPr>
                              </w:pPr>
                              <w:r>
                                <w:rPr>
                                  <w:rFonts w:ascii="HGP創英角ｺﾞｼｯｸUB" w:eastAsia="HGP創英角ｺﾞｼｯｸUB" w:hAnsi="HGP創英角ｺﾞｼｯｸUB" w:hint="eastAsia"/>
                                  <w:color w:val="000000" w:themeColor="text1"/>
                                  <w:sz w:val="28"/>
                                </w:rPr>
                                <w:t>４</w:t>
                              </w:r>
                              <w:r w:rsidRPr="00873124">
                                <w:rPr>
                                  <w:rFonts w:ascii="HGP創英角ｺﾞｼｯｸUB" w:eastAsia="HGP創英角ｺﾞｼｯｸUB" w:hAnsi="HGP創英角ｺﾞｼｯｸUB" w:hint="eastAsia"/>
                                  <w:color w:val="000000" w:themeColor="text1"/>
                                  <w:sz w:val="28"/>
                                </w:rPr>
                                <w:t>．</w:t>
                              </w:r>
                              <w:r>
                                <w:rPr>
                                  <w:rFonts w:ascii="HGP創英角ｺﾞｼｯｸUB" w:eastAsia="HGP創英角ｺﾞｼｯｸUB" w:hAnsi="HGP創英角ｺﾞｼｯｸUB" w:hint="eastAsia"/>
                                  <w:color w:val="000000" w:themeColor="text1"/>
                                  <w:sz w:val="28"/>
                                </w:rPr>
                                <w:t>財務書類の活用</w:t>
                              </w:r>
                            </w:p>
                          </w:txbxContent>
                        </wps:txbx>
                        <wps:bodyPr rot="0" spcFirstLastPara="0" vertOverflow="overflow" horzOverflow="overflow" vert="horz" wrap="square" lIns="72000" tIns="0" rIns="0" bIns="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8EAE8DD" id="グループ化 73" o:spid="_x0000_s1042" style="position:absolute;left:0;text-align:left;margin-left:0;margin-top:8.3pt;width:425.15pt;height:25.75pt;z-index:251736064" coordsize="54000,3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9nukQMAADsJAAAOAAAAZHJzL2Uyb0RvYy54bWy8VkFPFDEUvpv4H5reZXYXloUJCyEgxASB&#10;CMq5dDo7k3Ta2naZxSOePepBb3o2HjQhHow/hgjxX/jazgwLuypiwh5mX9v3+l6/fu+9Lq2MCo6O&#10;mDa5FH3cnmlhxASVSS4Gffx0f+PBAkbGEpEQLgXr42Nm8Mry/XtLpYpZR2aSJ0wj2ESYuFR9nFmr&#10;4igyNGMFMTNSMQGLqdQFsTDUgyjRpITdCx51Wq35qJQ6UVpSZgzMrodFvOz3T1NG7U6aGmYR72OI&#10;zfqv9t9D942Wl0g80ERlOa3CILeIoiC5AKfNVuvEEjTU+cRWRU61NDK1M1QWkUzTnDJ/BjhNu3Xt&#10;NJtaDpU/yyAuB6qBCaC9htOtt6XbR5ta7aldDUiUagBY+JE7yyjVhfuHKNHIQ3bcQMZGFlGY7M4u&#10;Ls61uhhRWJvt9FqdbsCUZgD8hBnNHtaGcy33awy7c/POMKrdRleCKRXQw1wiYP4Pgb2MKOaBNTEg&#10;sKtRnvRxbw4jQQpg6cW7Lxenb89OPp+9fHV28uns5DuCRY+QN1gTFV4mNgBdDRZKea6eQRp4KlyB&#10;bba9sNjrBWga7MYh8FRsTk9ipY3dZLJATuhjngsXMInJ0ZaxAahaxU1zgUq4gIW2h7RQcBwjBt7C&#10;SJ4nGznnTs8nFlvjGh0RSAlCKRM2xMuHxWOZhPle191NcNOY+NsZ2w2i5QIm3eUEGLxkjzkLIT1h&#10;KQALLAkOmo2u+g5euABtZ5ZCpI1hK5zAVYPJoINhpe9MmU/4fzFuLLxnKWxjXORC6mne7ahdAZMG&#10;/RqBcG4HwaFMjj1BPDTAW5dad0FgyMNA4POPH87ffP3x7X308/VpkFDPZ6YLBCjfZHx9dXXe/SXd&#10;xykL6X49ayd4q6EC/4m3Qjpmwk0GLpG4mbg5uzrTrmmc2SYjCQukc7yeTuzpBLwBc++agBzytaL+&#10;7whoR4cjX9IWnOYlJZGWoQMaRTdyKCxbxNhdoqHlQSWGNm534JNyCbVEVhJGmdQvps07fajDsIpR&#10;CS0USs7zIdEMI/5IQIXuQYN2PdcPQNC1cFgLYlisSShDbXgkKOpFp2d5LaZaFgfQ4VedJ1gigoK/&#10;PqZW14M1G9o5vBEoW131atBbFbFbYk/Ruvi4Yrk/OiBaVRXVQhnelnUnmCisQdfxUsjVoZVp7qvu&#10;JZZV2vvs9s0KOrSvkNVrwj0Bxsde//LNs/wLAAD//wMAUEsDBBQABgAIAAAAIQDYRK3q3QAAAAYB&#10;AAAPAAAAZHJzL2Rvd25yZXYueG1sTI9BS8NAEIXvgv9hGcGb3cTSEGI2pRT1VATbgnibJtMkNDsb&#10;stsk/feOJz3Oe4/3vsnXs+3USINvHRuIFxEo4tJVLdcGjoe3pxSUD8gVdo7JwI08rIv7uxyzyk38&#10;SeM+1EpK2GdooAmhz7T2ZUMW/cL1xOKd3WAxyDnUuhpwknLb6ecoSrTFlmWhwZ62DZWX/dUaeJ9w&#10;2izj13F3OW9v34fVx9cuJmMeH+bNC6hAc/gLwy++oEMhTCd35cqrzoA8EkRNElDipqtoCepkIElj&#10;0EWu/+MXPwAAAP//AwBQSwECLQAUAAYACAAAACEAtoM4kv4AAADhAQAAEwAAAAAAAAAAAAAAAAAA&#10;AAAAW0NvbnRlbnRfVHlwZXNdLnhtbFBLAQItABQABgAIAAAAIQA4/SH/1gAAAJQBAAALAAAAAAAA&#10;AAAAAAAAAC8BAABfcmVscy8ucmVsc1BLAQItABQABgAIAAAAIQC6C9nukQMAADsJAAAOAAAAAAAA&#10;AAAAAAAAAC4CAABkcnMvZTJvRG9jLnhtbFBLAQItABQABgAIAAAAIQDYRK3q3QAAAAYBAAAPAAAA&#10;AAAAAAAAAAAAAOsFAABkcnMvZG93bnJldi54bWxQSwUGAAAAAAQABADzAAAA9QYAAAAA&#10;">
                <v:line id="直線コネクタ 74" o:spid="_x0000_s1043" style="position:absolute;flip:y;visibility:visible;mso-wrap-style:square" from="0,3189" to="54000,31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jTGxQAAANsAAAAPAAAAZHJzL2Rvd25yZXYueG1sRI9Pa8JA&#10;FMTvBb/D8gq9FN1YQhtSV1GL4tX4hx4f2dckJPs2ZrcxfntXKPQ4zMxvmNliMI3oqXOVZQXTSQSC&#10;OLe64kLB8bAZJyCcR9bYWCYFN3KwmI+eZphqe+U99ZkvRICwS1FB6X2bSunykgy6iW2Jg/djO4M+&#10;yK6QusNrgJtGvkXRuzRYcVgosaV1SXmd/RoFy/r7nOEhuZy+VnWcxP16+9relHp5HpafIDwN/j/8&#10;195pBR8xPL6EHyDndwAAAP//AwBQSwECLQAUAAYACAAAACEA2+H2y+4AAACFAQAAEwAAAAAAAAAA&#10;AAAAAAAAAAAAW0NvbnRlbnRfVHlwZXNdLnhtbFBLAQItABQABgAIAAAAIQBa9CxbvwAAABUBAAAL&#10;AAAAAAAAAAAAAAAAAB8BAABfcmVscy8ucmVsc1BLAQItABQABgAIAAAAIQBOZjTGxQAAANsAAAAP&#10;AAAAAAAAAAAAAAAAAAcCAABkcnMvZG93bnJldi54bWxQSwUGAAAAAAMAAwC3AAAA+QIAAAAA&#10;" strokecolor="#2f5496 [2404]" strokeweight="3pt">
                  <v:stroke joinstyle="miter"/>
                </v:line>
                <v:rect id="正方形/長方形 75" o:spid="_x0000_s1044" style="position:absolute;width:54000;height:32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xsoxAAAANsAAAAPAAAAZHJzL2Rvd25yZXYueG1sRI9Ba8JA&#10;FITvQv/D8gq96cZCTYiuImKroSdt4/mRfSbR7NuQ3Sbpv+8WCj0OM/MNs9qMphE9da62rGA+i0AQ&#10;F1bXXCr4/HidJiCcR9bYWCYF3+Rgs36YrDDVduAT9WdfigBhl6KCyvs2ldIVFRl0M9sSB+9qO4M+&#10;yK6UusMhwE0jn6NoIQ3WHBYqbGlXUXE/fxkFnG/f7G3R+n2iL3lyOmTveZwp9fQ4bpcgPI3+P/zX&#10;PmoF8Qv8fgk/QK5/AAAA//8DAFBLAQItABQABgAIAAAAIQDb4fbL7gAAAIUBAAATAAAAAAAAAAAA&#10;AAAAAAAAAABbQ29udGVudF9UeXBlc10ueG1sUEsBAi0AFAAGAAgAAAAhAFr0LFu/AAAAFQEAAAsA&#10;AAAAAAAAAAAAAAAAHwEAAF9yZWxzLy5yZWxzUEsBAi0AFAAGAAgAAAAhACsnGyjEAAAA2wAAAA8A&#10;AAAAAAAAAAAAAAAABwIAAGRycy9kb3ducmV2LnhtbFBLBQYAAAAAAwADALcAAAD4AgAAAAA=&#10;" filled="f" stroked="f" strokeweight="1pt">
                  <v:textbox inset="2mm,0,0,0">
                    <w:txbxContent>
                      <w:p w14:paraId="7E6FC837" w14:textId="77777777" w:rsidR="0020115B" w:rsidRPr="00873124" w:rsidRDefault="0020115B" w:rsidP="00670C6E">
                        <w:pPr>
                          <w:spacing w:line="360" w:lineRule="exact"/>
                          <w:jc w:val="left"/>
                          <w:rPr>
                            <w:rFonts w:ascii="HGP創英角ｺﾞｼｯｸUB" w:eastAsia="HGP創英角ｺﾞｼｯｸUB" w:hAnsi="HGP創英角ｺﾞｼｯｸUB"/>
                            <w:color w:val="000000" w:themeColor="text1"/>
                            <w:sz w:val="28"/>
                          </w:rPr>
                        </w:pPr>
                        <w:r>
                          <w:rPr>
                            <w:rFonts w:ascii="HGP創英角ｺﾞｼｯｸUB" w:eastAsia="HGP創英角ｺﾞｼｯｸUB" w:hAnsi="HGP創英角ｺﾞｼｯｸUB" w:hint="eastAsia"/>
                            <w:color w:val="000000" w:themeColor="text1"/>
                            <w:sz w:val="28"/>
                          </w:rPr>
                          <w:t>４</w:t>
                        </w:r>
                        <w:r w:rsidRPr="00873124">
                          <w:rPr>
                            <w:rFonts w:ascii="HGP創英角ｺﾞｼｯｸUB" w:eastAsia="HGP創英角ｺﾞｼｯｸUB" w:hAnsi="HGP創英角ｺﾞｼｯｸUB" w:hint="eastAsia"/>
                            <w:color w:val="000000" w:themeColor="text1"/>
                            <w:sz w:val="28"/>
                          </w:rPr>
                          <w:t>．</w:t>
                        </w:r>
                        <w:r>
                          <w:rPr>
                            <w:rFonts w:ascii="HGP創英角ｺﾞｼｯｸUB" w:eastAsia="HGP創英角ｺﾞｼｯｸUB" w:hAnsi="HGP創英角ｺﾞｼｯｸUB" w:hint="eastAsia"/>
                            <w:color w:val="000000" w:themeColor="text1"/>
                            <w:sz w:val="28"/>
                          </w:rPr>
                          <w:t>財務書類の活用</w:t>
                        </w:r>
                      </w:p>
                    </w:txbxContent>
                  </v:textbox>
                </v:rect>
                <w10:wrap type="topAndBottom"/>
              </v:group>
            </w:pict>
          </mc:Fallback>
        </mc:AlternateContent>
      </w:r>
      <w:r w:rsidR="00F178FD" w:rsidRPr="006E2CC9">
        <w:rPr>
          <w:rFonts w:ascii="HGP創英角ｺﾞｼｯｸUB" w:eastAsia="HGP創英角ｺﾞｼｯｸUB" w:hAnsi="HGP創英角ｺﾞｼｯｸUB" w:hint="eastAsia"/>
          <w:sz w:val="22"/>
        </w:rPr>
        <w:t>財務書類</w:t>
      </w:r>
      <w:r w:rsidR="003946D8" w:rsidRPr="006E2CC9">
        <w:rPr>
          <w:rFonts w:ascii="HGP創英角ｺﾞｼｯｸUB" w:eastAsia="HGP創英角ｺﾞｼｯｸUB" w:hAnsi="HGP創英角ｺﾞｼｯｸUB" w:hint="eastAsia"/>
          <w:sz w:val="22"/>
        </w:rPr>
        <w:t>を用いた</w:t>
      </w:r>
      <w:r w:rsidR="00511E44" w:rsidRPr="006E2CC9">
        <w:rPr>
          <w:rFonts w:ascii="HGP創英角ｺﾞｼｯｸUB" w:eastAsia="HGP創英角ｺﾞｼｯｸUB" w:hAnsi="HGP創英角ｺﾞｼｯｸUB" w:hint="eastAsia"/>
          <w:sz w:val="22"/>
        </w:rPr>
        <w:t>分析</w:t>
      </w:r>
    </w:p>
    <w:p w14:paraId="07ACF33A" w14:textId="77777777" w:rsidR="00C22A98" w:rsidRDefault="00DC4EA8" w:rsidP="00FA271A">
      <w:pPr>
        <w:pStyle w:val="a3"/>
        <w:ind w:leftChars="0" w:left="420" w:firstLineChars="100" w:firstLine="210"/>
        <w:rPr>
          <w:rFonts w:ascii="ＭＳ Ｐゴシック" w:eastAsia="ＭＳ Ｐゴシック" w:hAnsi="ＭＳ Ｐゴシック"/>
        </w:rPr>
      </w:pPr>
      <w:r>
        <w:rPr>
          <w:rFonts w:ascii="ＭＳ Ｐゴシック" w:eastAsia="ＭＳ Ｐゴシック" w:hAnsi="ＭＳ Ｐゴシック" w:hint="eastAsia"/>
        </w:rPr>
        <w:t>財務書類を用いた活用方法として、財政指標の分析があります。</w:t>
      </w:r>
      <w:r w:rsidR="00A22DAA">
        <w:rPr>
          <w:rFonts w:ascii="ＭＳ Ｐゴシック" w:eastAsia="ＭＳ Ｐゴシック" w:hAnsi="ＭＳ Ｐゴシック" w:hint="eastAsia"/>
        </w:rPr>
        <w:t>世代間公平性や持続可能性等といった様々な視点により、財務書類を分析し</w:t>
      </w:r>
      <w:r w:rsidR="00E8130F">
        <w:rPr>
          <w:rFonts w:ascii="ＭＳ Ｐゴシック" w:eastAsia="ＭＳ Ｐゴシック" w:hAnsi="ＭＳ Ｐゴシック" w:hint="eastAsia"/>
        </w:rPr>
        <w:t>、問題点を明らかにします。また、これらは経年比較や他団体比較をすることでより的確な財務分析が可能となります。</w:t>
      </w:r>
    </w:p>
    <w:p w14:paraId="3678BECE" w14:textId="77777777" w:rsidR="00002F49" w:rsidRDefault="00002F49" w:rsidP="00FA271A">
      <w:pPr>
        <w:pStyle w:val="a3"/>
        <w:ind w:leftChars="0" w:left="420" w:firstLineChars="100" w:firstLine="210"/>
        <w:rPr>
          <w:rFonts w:ascii="ＭＳ Ｐゴシック" w:eastAsia="ＭＳ Ｐゴシック" w:hAnsi="ＭＳ Ｐゴシック"/>
        </w:rPr>
      </w:pPr>
    </w:p>
    <w:p w14:paraId="10FBAEEC" w14:textId="56F7F4DF" w:rsidR="00A12A6F" w:rsidRDefault="008674AE">
      <w:r w:rsidRPr="008674AE">
        <w:rPr>
          <w:noProof/>
        </w:rPr>
        <w:drawing>
          <wp:inline distT="0" distB="0" distL="0" distR="0" wp14:anchorId="5BA08676" wp14:editId="06BF5E8D">
            <wp:extent cx="5400040" cy="5761355"/>
            <wp:effectExtent l="0" t="0" r="0" b="0"/>
            <wp:docPr id="1843800123"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400040" cy="5761355"/>
                    </a:xfrm>
                    <a:prstGeom prst="rect">
                      <a:avLst/>
                    </a:prstGeom>
                    <a:noFill/>
                    <a:ln>
                      <a:noFill/>
                    </a:ln>
                  </pic:spPr>
                </pic:pic>
              </a:graphicData>
            </a:graphic>
          </wp:inline>
        </w:drawing>
      </w:r>
    </w:p>
    <w:p w14:paraId="227245B7" w14:textId="77777777" w:rsidR="005F0886" w:rsidRDefault="005F0886">
      <w:pPr>
        <w:widowControl/>
        <w:jc w:val="left"/>
      </w:pPr>
      <w:r>
        <w:br w:type="page"/>
      </w:r>
    </w:p>
    <w:p w14:paraId="3F9F04DB" w14:textId="75E1D5F4" w:rsidR="00BD2C3C" w:rsidRDefault="00C61BA1" w:rsidP="00570451">
      <w:pPr>
        <w:jc w:val="center"/>
        <w:rPr>
          <w:noProof/>
        </w:rPr>
      </w:pPr>
      <w:r w:rsidRPr="00C61BA1">
        <w:rPr>
          <w:noProof/>
        </w:rPr>
        <w:lastRenderedPageBreak/>
        <w:drawing>
          <wp:inline distT="0" distB="0" distL="0" distR="0" wp14:anchorId="69137663" wp14:editId="7178AD47">
            <wp:extent cx="5400040" cy="2176145"/>
            <wp:effectExtent l="0" t="0" r="0" b="0"/>
            <wp:docPr id="480101353"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400040" cy="2176145"/>
                    </a:xfrm>
                    <a:prstGeom prst="rect">
                      <a:avLst/>
                    </a:prstGeom>
                    <a:noFill/>
                    <a:ln>
                      <a:noFill/>
                    </a:ln>
                  </pic:spPr>
                </pic:pic>
              </a:graphicData>
            </a:graphic>
          </wp:inline>
        </w:drawing>
      </w:r>
    </w:p>
    <w:p w14:paraId="48ED5B9A" w14:textId="77777777" w:rsidR="00002F49" w:rsidRDefault="00002F49" w:rsidP="00570451">
      <w:pPr>
        <w:jc w:val="center"/>
        <w:rPr>
          <w:noProof/>
        </w:rPr>
      </w:pPr>
    </w:p>
    <w:p w14:paraId="2798115A" w14:textId="667A52A1" w:rsidR="005C6275" w:rsidRDefault="008674AE" w:rsidP="00570451">
      <w:pPr>
        <w:jc w:val="center"/>
      </w:pPr>
      <w:r w:rsidRPr="008674AE">
        <w:rPr>
          <w:noProof/>
        </w:rPr>
        <w:drawing>
          <wp:inline distT="0" distB="0" distL="0" distR="0" wp14:anchorId="2A5202D9" wp14:editId="6FD5E4B4">
            <wp:extent cx="5400040" cy="5252720"/>
            <wp:effectExtent l="0" t="0" r="0" b="5080"/>
            <wp:docPr id="1595065502" name="図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400040" cy="5252720"/>
                    </a:xfrm>
                    <a:prstGeom prst="rect">
                      <a:avLst/>
                    </a:prstGeom>
                    <a:noFill/>
                    <a:ln>
                      <a:noFill/>
                    </a:ln>
                  </pic:spPr>
                </pic:pic>
              </a:graphicData>
            </a:graphic>
          </wp:inline>
        </w:drawing>
      </w:r>
    </w:p>
    <w:p w14:paraId="41968B9A" w14:textId="77777777" w:rsidR="007E2246" w:rsidRPr="006E2CC9" w:rsidRDefault="007E2246" w:rsidP="006E2CC9">
      <w:pPr>
        <w:pStyle w:val="a3"/>
        <w:pageBreakBefore/>
        <w:numPr>
          <w:ilvl w:val="0"/>
          <w:numId w:val="30"/>
        </w:numPr>
        <w:ind w:leftChars="0"/>
        <w:rPr>
          <w:rFonts w:ascii="HGP創英角ｺﾞｼｯｸUB" w:eastAsia="HGP創英角ｺﾞｼｯｸUB" w:hAnsi="HGP創英角ｺﾞｼｯｸUB"/>
          <w:sz w:val="22"/>
        </w:rPr>
      </w:pPr>
      <w:r w:rsidRPr="006E2CC9">
        <w:rPr>
          <w:rFonts w:ascii="HGP創英角ｺﾞｼｯｸUB" w:eastAsia="HGP創英角ｺﾞｼｯｸUB" w:hAnsi="HGP創英角ｺﾞｼｯｸUB" w:hint="eastAsia"/>
          <w:sz w:val="22"/>
        </w:rPr>
        <w:lastRenderedPageBreak/>
        <w:t>固定資産台帳</w:t>
      </w:r>
      <w:r w:rsidR="003946D8" w:rsidRPr="006E2CC9">
        <w:rPr>
          <w:rFonts w:ascii="HGP創英角ｺﾞｼｯｸUB" w:eastAsia="HGP創英角ｺﾞｼｯｸUB" w:hAnsi="HGP創英角ｺﾞｼｯｸUB" w:hint="eastAsia"/>
          <w:sz w:val="22"/>
        </w:rPr>
        <w:t>を用いた</w:t>
      </w:r>
      <w:r w:rsidRPr="006E2CC9">
        <w:rPr>
          <w:rFonts w:ascii="HGP創英角ｺﾞｼｯｸUB" w:eastAsia="HGP創英角ｺﾞｼｯｸUB" w:hAnsi="HGP創英角ｺﾞｼｯｸUB" w:hint="eastAsia"/>
          <w:sz w:val="22"/>
        </w:rPr>
        <w:t>分析</w:t>
      </w:r>
    </w:p>
    <w:p w14:paraId="47765867" w14:textId="77777777" w:rsidR="000974F8" w:rsidRPr="001E4574" w:rsidRDefault="000974F8" w:rsidP="001E4574">
      <w:pPr>
        <w:pStyle w:val="a3"/>
        <w:ind w:leftChars="0" w:left="420" w:firstLineChars="100" w:firstLine="210"/>
        <w:rPr>
          <w:rFonts w:ascii="ＭＳ Ｐゴシック" w:eastAsia="ＭＳ Ｐゴシック" w:hAnsi="ＭＳ Ｐゴシック"/>
        </w:rPr>
      </w:pPr>
      <w:r>
        <w:rPr>
          <w:rFonts w:ascii="ＭＳ Ｐゴシック" w:eastAsia="ＭＳ Ｐゴシック" w:hAnsi="ＭＳ Ｐゴシック" w:hint="eastAsia"/>
        </w:rPr>
        <w:t>固定資産台帳を用いた活用方法として、</w:t>
      </w:r>
      <w:r w:rsidR="006F5384">
        <w:rPr>
          <w:rFonts w:ascii="ＭＳ Ｐゴシック" w:eastAsia="ＭＳ Ｐゴシック" w:hAnsi="ＭＳ Ｐゴシック" w:hint="eastAsia"/>
        </w:rPr>
        <w:t>有形固定資産減価償却率</w:t>
      </w:r>
      <w:r w:rsidR="00C108B9">
        <w:rPr>
          <w:rFonts w:ascii="ＭＳ Ｐゴシック" w:eastAsia="ＭＳ Ｐゴシック" w:hAnsi="ＭＳ Ｐゴシック" w:hint="eastAsia"/>
        </w:rPr>
        <w:t>の算出</w:t>
      </w:r>
      <w:r w:rsidR="006F5384">
        <w:rPr>
          <w:rFonts w:ascii="ＭＳ Ｐゴシック" w:eastAsia="ＭＳ Ｐゴシック" w:hAnsi="ＭＳ Ｐゴシック" w:hint="eastAsia"/>
        </w:rPr>
        <w:t>があります</w:t>
      </w:r>
      <w:r w:rsidR="00D65C39">
        <w:rPr>
          <w:rFonts w:ascii="ＭＳ Ｐゴシック" w:eastAsia="ＭＳ Ｐゴシック" w:hAnsi="ＭＳ Ｐゴシック" w:hint="eastAsia"/>
        </w:rPr>
        <w:t>。</w:t>
      </w:r>
      <w:r w:rsidR="006F5384">
        <w:rPr>
          <w:rFonts w:ascii="ＭＳ Ｐゴシック" w:eastAsia="ＭＳ Ｐゴシック" w:hAnsi="ＭＳ Ｐゴシック" w:hint="eastAsia"/>
        </w:rPr>
        <w:t>有形固定資産減価償却率は、有形固定資産のうち、償却資産の取得価額に対する減価償却累計額の割合</w:t>
      </w:r>
      <w:r w:rsidR="00F32830">
        <w:rPr>
          <w:rFonts w:ascii="ＭＳ Ｐゴシック" w:eastAsia="ＭＳ Ｐゴシック" w:hAnsi="ＭＳ Ｐゴシック" w:hint="eastAsia"/>
        </w:rPr>
        <w:t>、すなわち資産の経年の程度を示す指標であり、</w:t>
      </w:r>
      <w:r w:rsidR="00427DEC">
        <w:rPr>
          <w:rFonts w:ascii="ＭＳ Ｐゴシック" w:eastAsia="ＭＳ Ｐゴシック" w:hAnsi="ＭＳ Ｐゴシック" w:hint="eastAsia"/>
        </w:rPr>
        <w:t>資産の老朽化を表すものです。</w:t>
      </w:r>
    </w:p>
    <w:p w14:paraId="222A4FDF" w14:textId="77777777" w:rsidR="000974F8" w:rsidRDefault="000974F8" w:rsidP="000974F8">
      <w:pPr>
        <w:pStyle w:val="a3"/>
        <w:numPr>
          <w:ilvl w:val="0"/>
          <w:numId w:val="28"/>
        </w:numPr>
        <w:ind w:leftChars="0"/>
        <w:rPr>
          <w:rFonts w:ascii="ＭＳ Ｐゴシック" w:eastAsia="ＭＳ Ｐゴシック" w:hAnsi="ＭＳ Ｐゴシック"/>
          <w:b/>
        </w:rPr>
      </w:pPr>
      <w:r>
        <w:rPr>
          <w:rFonts w:ascii="ＭＳ Ｐゴシック" w:eastAsia="ＭＳ Ｐゴシック" w:hAnsi="ＭＳ Ｐゴシック" w:hint="eastAsia"/>
          <w:b/>
        </w:rPr>
        <w:t>台帳区分別</w:t>
      </w:r>
    </w:p>
    <w:p w14:paraId="4C46D96E" w14:textId="06C38831" w:rsidR="000974F8" w:rsidRDefault="008674AE" w:rsidP="005C235E">
      <w:pPr>
        <w:jc w:val="center"/>
        <w:rPr>
          <w:rFonts w:ascii="ＭＳ Ｐゴシック" w:eastAsia="ＭＳ Ｐゴシック" w:hAnsi="ＭＳ Ｐゴシック"/>
          <w:b/>
        </w:rPr>
      </w:pPr>
      <w:r w:rsidRPr="008674AE">
        <w:rPr>
          <w:noProof/>
        </w:rPr>
        <w:drawing>
          <wp:inline distT="0" distB="0" distL="0" distR="0" wp14:anchorId="2BA73510" wp14:editId="6C976326">
            <wp:extent cx="4876800" cy="3105150"/>
            <wp:effectExtent l="0" t="0" r="0" b="0"/>
            <wp:docPr id="622731118" name="図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876800" cy="3105150"/>
                    </a:xfrm>
                    <a:prstGeom prst="rect">
                      <a:avLst/>
                    </a:prstGeom>
                    <a:noFill/>
                    <a:ln>
                      <a:noFill/>
                    </a:ln>
                  </pic:spPr>
                </pic:pic>
              </a:graphicData>
            </a:graphic>
          </wp:inline>
        </w:drawing>
      </w:r>
    </w:p>
    <w:p w14:paraId="6883296D" w14:textId="77777777" w:rsidR="00AB614A" w:rsidRDefault="00AB614A" w:rsidP="000974F8">
      <w:pPr>
        <w:pStyle w:val="a3"/>
        <w:ind w:leftChars="0" w:left="193"/>
        <w:rPr>
          <w:rFonts w:ascii="ＭＳ Ｐゴシック" w:eastAsia="ＭＳ Ｐゴシック" w:hAnsi="ＭＳ Ｐゴシック"/>
          <w:b/>
        </w:rPr>
      </w:pPr>
    </w:p>
    <w:p w14:paraId="0AD9308A" w14:textId="34995713" w:rsidR="000540B1" w:rsidRDefault="000540B1" w:rsidP="00EF5D18">
      <w:pPr>
        <w:pStyle w:val="a3"/>
        <w:ind w:leftChars="0" w:left="420" w:firstLineChars="100" w:firstLine="210"/>
        <w:rPr>
          <w:rFonts w:ascii="ＭＳ Ｐゴシック" w:eastAsia="ＭＳ Ｐゴシック" w:hAnsi="ＭＳ Ｐゴシック"/>
        </w:rPr>
      </w:pPr>
      <w:r>
        <w:rPr>
          <w:rFonts w:ascii="ＭＳ Ｐゴシック" w:eastAsia="ＭＳ Ｐゴシック" w:hAnsi="ＭＳ Ｐゴシック" w:hint="eastAsia"/>
        </w:rPr>
        <w:t>事業用資産では建物が</w:t>
      </w:r>
      <w:r w:rsidR="008674AE">
        <w:rPr>
          <w:rFonts w:ascii="ＭＳ Ｐゴシック" w:eastAsia="ＭＳ Ｐゴシック" w:hAnsi="ＭＳ Ｐゴシック" w:hint="eastAsia"/>
        </w:rPr>
        <w:t>60.9</w:t>
      </w:r>
      <w:r>
        <w:rPr>
          <w:rFonts w:ascii="ＭＳ Ｐゴシック" w:eastAsia="ＭＳ Ｐゴシック" w:hAnsi="ＭＳ Ｐゴシック" w:hint="eastAsia"/>
        </w:rPr>
        <w:t>％</w:t>
      </w:r>
      <w:r w:rsidR="00325987">
        <w:rPr>
          <w:rFonts w:ascii="ＭＳ Ｐゴシック" w:eastAsia="ＭＳ Ｐゴシック" w:hAnsi="ＭＳ Ｐゴシック" w:hint="eastAsia"/>
        </w:rPr>
        <w:t>、工作物が</w:t>
      </w:r>
      <w:r w:rsidR="008674AE">
        <w:rPr>
          <w:rFonts w:ascii="ＭＳ Ｐゴシック" w:eastAsia="ＭＳ Ｐゴシック" w:hAnsi="ＭＳ Ｐゴシック" w:hint="eastAsia"/>
        </w:rPr>
        <w:t>60.8</w:t>
      </w:r>
      <w:r w:rsidR="00325987">
        <w:rPr>
          <w:rFonts w:ascii="ＭＳ Ｐゴシック" w:eastAsia="ＭＳ Ｐゴシック" w:hAnsi="ＭＳ Ｐゴシック" w:hint="eastAsia"/>
        </w:rPr>
        <w:t>％</w:t>
      </w:r>
      <w:r>
        <w:rPr>
          <w:rFonts w:ascii="ＭＳ Ｐゴシック" w:eastAsia="ＭＳ Ｐゴシック" w:hAnsi="ＭＳ Ｐゴシック" w:hint="eastAsia"/>
        </w:rPr>
        <w:t>と</w:t>
      </w:r>
      <w:r w:rsidR="00ED4350">
        <w:rPr>
          <w:rFonts w:ascii="ＭＳ Ｐゴシック" w:eastAsia="ＭＳ Ｐゴシック" w:hAnsi="ＭＳ Ｐゴシック" w:hint="eastAsia"/>
        </w:rPr>
        <w:t>なっており、償却期間の約6割を経過している</w:t>
      </w:r>
      <w:r>
        <w:rPr>
          <w:rFonts w:ascii="ＭＳ Ｐゴシック" w:eastAsia="ＭＳ Ｐゴシック" w:hAnsi="ＭＳ Ｐゴシック" w:hint="eastAsia"/>
        </w:rPr>
        <w:t>ことがわかります。船舶は大函丸で、償却期間</w:t>
      </w:r>
      <w:r w:rsidR="00ED4350">
        <w:rPr>
          <w:rFonts w:ascii="ＭＳ Ｐゴシック" w:eastAsia="ＭＳ Ｐゴシック" w:hAnsi="ＭＳ Ｐゴシック" w:hint="eastAsia"/>
        </w:rPr>
        <w:t>を経過したため100％となっております。</w:t>
      </w:r>
    </w:p>
    <w:p w14:paraId="4927CDDD" w14:textId="1D980409" w:rsidR="000540B1" w:rsidRDefault="000540B1" w:rsidP="000540B1">
      <w:pPr>
        <w:pStyle w:val="a3"/>
        <w:ind w:leftChars="0" w:left="420" w:firstLineChars="100" w:firstLine="210"/>
        <w:rPr>
          <w:rFonts w:ascii="ＭＳ Ｐゴシック" w:eastAsia="ＭＳ Ｐゴシック" w:hAnsi="ＭＳ Ｐゴシック"/>
        </w:rPr>
      </w:pPr>
      <w:r>
        <w:rPr>
          <w:rFonts w:ascii="ＭＳ Ｐゴシック" w:eastAsia="ＭＳ Ｐゴシック" w:hAnsi="ＭＳ Ｐゴシック" w:hint="eastAsia"/>
        </w:rPr>
        <w:t>一方、インフラ資産で金額の大きい道路</w:t>
      </w:r>
      <w:r w:rsidR="007701D4">
        <w:rPr>
          <w:rFonts w:ascii="ＭＳ Ｐゴシック" w:eastAsia="ＭＳ Ｐゴシック" w:hAnsi="ＭＳ Ｐゴシック" w:hint="eastAsia"/>
        </w:rPr>
        <w:t>は</w:t>
      </w:r>
      <w:r>
        <w:rPr>
          <w:rFonts w:ascii="ＭＳ Ｐゴシック" w:eastAsia="ＭＳ Ｐゴシック" w:hAnsi="ＭＳ Ｐゴシック" w:hint="eastAsia"/>
        </w:rPr>
        <w:t>老朽化が進んでおり、</w:t>
      </w:r>
      <w:r w:rsidR="007701D4">
        <w:rPr>
          <w:rFonts w:ascii="ＭＳ Ｐゴシック" w:eastAsia="ＭＳ Ｐゴシック" w:hAnsi="ＭＳ Ｐゴシック" w:hint="eastAsia"/>
        </w:rPr>
        <w:t>98.</w:t>
      </w:r>
      <w:r w:rsidR="008674AE">
        <w:rPr>
          <w:rFonts w:ascii="ＭＳ Ｐゴシック" w:eastAsia="ＭＳ Ｐゴシック" w:hAnsi="ＭＳ Ｐゴシック" w:hint="eastAsia"/>
        </w:rPr>
        <w:t>7</w:t>
      </w:r>
      <w:r>
        <w:rPr>
          <w:rFonts w:ascii="ＭＳ Ｐゴシック" w:eastAsia="ＭＳ Ｐゴシック" w:hAnsi="ＭＳ Ｐゴシック" w:hint="eastAsia"/>
        </w:rPr>
        <w:t>％となっております。道路の場合は補修工事を繰り返して行っているため、供用開始から耐用年数を過ぎていても使えないような状態になっているわけではありません。あくまでも供用開始から償却期間をどの程度進んでいるかの目安です。</w:t>
      </w:r>
    </w:p>
    <w:p w14:paraId="171165D0" w14:textId="734BFEB3" w:rsidR="000540B1" w:rsidRDefault="000540B1" w:rsidP="000540B1">
      <w:pPr>
        <w:pStyle w:val="a3"/>
        <w:ind w:leftChars="0" w:left="420" w:firstLineChars="100" w:firstLine="210"/>
        <w:rPr>
          <w:rFonts w:ascii="ＭＳ Ｐゴシック" w:eastAsia="ＭＳ Ｐゴシック" w:hAnsi="ＭＳ Ｐゴシック"/>
        </w:rPr>
      </w:pPr>
      <w:r>
        <w:rPr>
          <w:rFonts w:ascii="ＭＳ Ｐゴシック" w:eastAsia="ＭＳ Ｐゴシック" w:hAnsi="ＭＳ Ｐゴシック" w:hint="eastAsia"/>
        </w:rPr>
        <w:t>二番目に金額が大きい漁港・港湾は</w:t>
      </w:r>
      <w:r w:rsidR="00BC66C9">
        <w:rPr>
          <w:rFonts w:ascii="ＭＳ Ｐゴシック" w:eastAsia="ＭＳ Ｐゴシック" w:hAnsi="ＭＳ Ｐゴシック" w:hint="eastAsia"/>
        </w:rPr>
        <w:t>毎年整備をしており、</w:t>
      </w:r>
      <w:r>
        <w:rPr>
          <w:rFonts w:ascii="ＭＳ Ｐゴシック" w:eastAsia="ＭＳ Ｐゴシック" w:hAnsi="ＭＳ Ｐゴシック" w:hint="eastAsia"/>
        </w:rPr>
        <w:t>比較的新しい設備投資が多いため</w:t>
      </w:r>
      <w:r w:rsidR="008674AE">
        <w:rPr>
          <w:rFonts w:ascii="ＭＳ Ｐゴシック" w:eastAsia="ＭＳ Ｐゴシック" w:hAnsi="ＭＳ Ｐゴシック" w:hint="eastAsia"/>
        </w:rPr>
        <w:t>34.3</w:t>
      </w:r>
      <w:r>
        <w:rPr>
          <w:rFonts w:ascii="ＭＳ Ｐゴシック" w:eastAsia="ＭＳ Ｐゴシック" w:hAnsi="ＭＳ Ｐゴシック" w:hint="eastAsia"/>
        </w:rPr>
        <w:t>％となっております。</w:t>
      </w:r>
    </w:p>
    <w:p w14:paraId="117B9DD4" w14:textId="51D2B1E9" w:rsidR="000540B1" w:rsidRDefault="000540B1" w:rsidP="000540B1">
      <w:pPr>
        <w:pStyle w:val="a3"/>
        <w:ind w:leftChars="0" w:left="420" w:firstLineChars="100" w:firstLine="210"/>
        <w:rPr>
          <w:rFonts w:ascii="ＭＳ Ｐゴシック" w:eastAsia="ＭＳ Ｐゴシック" w:hAnsi="ＭＳ Ｐゴシック"/>
        </w:rPr>
      </w:pPr>
      <w:r>
        <w:rPr>
          <w:rFonts w:ascii="ＭＳ Ｐゴシック" w:eastAsia="ＭＳ Ｐゴシック" w:hAnsi="ＭＳ Ｐゴシック" w:hint="eastAsia"/>
        </w:rPr>
        <w:t>また、物品については耐用年数が短いものが多</w:t>
      </w:r>
      <w:r w:rsidR="00BC66C9">
        <w:rPr>
          <w:rFonts w:ascii="ＭＳ Ｐゴシック" w:eastAsia="ＭＳ Ｐゴシック" w:hAnsi="ＭＳ Ｐゴシック" w:hint="eastAsia"/>
        </w:rPr>
        <w:t>く</w:t>
      </w:r>
      <w:r>
        <w:rPr>
          <w:rFonts w:ascii="ＭＳ Ｐゴシック" w:eastAsia="ＭＳ Ｐゴシック" w:hAnsi="ＭＳ Ｐゴシック" w:hint="eastAsia"/>
        </w:rPr>
        <w:t>、それを過ぎても使用できる</w:t>
      </w:r>
      <w:r w:rsidR="00BC66C9">
        <w:rPr>
          <w:rFonts w:ascii="ＭＳ Ｐゴシック" w:eastAsia="ＭＳ Ｐゴシック" w:hAnsi="ＭＳ Ｐゴシック" w:hint="eastAsia"/>
        </w:rPr>
        <w:t>ため</w:t>
      </w:r>
      <w:r>
        <w:rPr>
          <w:rFonts w:ascii="ＭＳ Ｐゴシック" w:eastAsia="ＭＳ Ｐゴシック" w:hAnsi="ＭＳ Ｐゴシック" w:hint="eastAsia"/>
        </w:rPr>
        <w:t>、全体として</w:t>
      </w:r>
      <w:r w:rsidR="008674AE">
        <w:rPr>
          <w:rFonts w:ascii="ＭＳ Ｐゴシック" w:eastAsia="ＭＳ Ｐゴシック" w:hAnsi="ＭＳ Ｐゴシック" w:hint="eastAsia"/>
        </w:rPr>
        <w:t>87.9</w:t>
      </w:r>
      <w:r>
        <w:rPr>
          <w:rFonts w:ascii="ＭＳ Ｐゴシック" w:eastAsia="ＭＳ Ｐゴシック" w:hAnsi="ＭＳ Ｐゴシック" w:hint="eastAsia"/>
        </w:rPr>
        <w:t>％となっております。</w:t>
      </w:r>
    </w:p>
    <w:p w14:paraId="4E628982" w14:textId="77777777" w:rsidR="00180C97" w:rsidRPr="007701D4" w:rsidRDefault="00180C97" w:rsidP="00AB614A">
      <w:pPr>
        <w:pStyle w:val="a3"/>
        <w:ind w:leftChars="0" w:left="420" w:firstLineChars="100" w:firstLine="210"/>
        <w:rPr>
          <w:rFonts w:ascii="ＭＳ Ｐゴシック" w:eastAsia="ＭＳ Ｐゴシック" w:hAnsi="ＭＳ Ｐゴシック"/>
        </w:rPr>
      </w:pPr>
    </w:p>
    <w:p w14:paraId="3542229C" w14:textId="77777777" w:rsidR="000974F8" w:rsidRDefault="000974F8">
      <w:pPr>
        <w:widowControl/>
        <w:jc w:val="left"/>
        <w:rPr>
          <w:rFonts w:ascii="ＭＳ Ｐゴシック" w:eastAsia="ＭＳ Ｐゴシック" w:hAnsi="ＭＳ Ｐゴシック"/>
          <w:b/>
        </w:rPr>
      </w:pPr>
      <w:r>
        <w:rPr>
          <w:rFonts w:ascii="ＭＳ Ｐゴシック" w:eastAsia="ＭＳ Ｐゴシック" w:hAnsi="ＭＳ Ｐゴシック"/>
          <w:b/>
        </w:rPr>
        <w:br w:type="page"/>
      </w:r>
    </w:p>
    <w:p w14:paraId="4536811B" w14:textId="751015EC" w:rsidR="00180C97" w:rsidRDefault="00180C97" w:rsidP="000974F8">
      <w:pPr>
        <w:pStyle w:val="a3"/>
        <w:numPr>
          <w:ilvl w:val="0"/>
          <w:numId w:val="28"/>
        </w:numPr>
        <w:ind w:leftChars="0"/>
        <w:rPr>
          <w:rFonts w:ascii="ＭＳ Ｐゴシック" w:eastAsia="ＭＳ Ｐゴシック" w:hAnsi="ＭＳ Ｐゴシック"/>
          <w:b/>
        </w:rPr>
      </w:pPr>
      <w:r>
        <w:rPr>
          <w:rFonts w:ascii="ＭＳ Ｐゴシック" w:eastAsia="ＭＳ Ｐゴシック" w:hAnsi="ＭＳ Ｐゴシック" w:hint="eastAsia"/>
          <w:b/>
        </w:rPr>
        <w:lastRenderedPageBreak/>
        <w:t>施設類型別の有形固定資産減価償却率</w:t>
      </w:r>
    </w:p>
    <w:p w14:paraId="0525EAC9" w14:textId="2C81236F" w:rsidR="007616EE" w:rsidRDefault="00BF13F3" w:rsidP="007616EE">
      <w:pPr>
        <w:pStyle w:val="a3"/>
        <w:ind w:leftChars="0" w:left="193"/>
        <w:jc w:val="center"/>
        <w:rPr>
          <w:rFonts w:ascii="ＭＳ Ｐゴシック" w:eastAsia="ＭＳ Ｐゴシック" w:hAnsi="ＭＳ Ｐゴシック"/>
          <w:b/>
        </w:rPr>
      </w:pPr>
      <w:r w:rsidRPr="00BF13F3">
        <w:rPr>
          <w:noProof/>
        </w:rPr>
        <w:drawing>
          <wp:inline distT="0" distB="0" distL="0" distR="0" wp14:anchorId="38884215" wp14:editId="0D6751C1">
            <wp:extent cx="4628026" cy="7956467"/>
            <wp:effectExtent l="0" t="0" r="1270" b="6985"/>
            <wp:docPr id="781924508"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635067" cy="7968572"/>
                    </a:xfrm>
                    <a:prstGeom prst="rect">
                      <a:avLst/>
                    </a:prstGeom>
                    <a:noFill/>
                    <a:ln>
                      <a:noFill/>
                    </a:ln>
                  </pic:spPr>
                </pic:pic>
              </a:graphicData>
            </a:graphic>
          </wp:inline>
        </w:drawing>
      </w:r>
    </w:p>
    <w:p w14:paraId="0A0855A5" w14:textId="77777777" w:rsidR="000974F8" w:rsidRDefault="000974F8" w:rsidP="000974F8">
      <w:pPr>
        <w:pStyle w:val="a3"/>
        <w:numPr>
          <w:ilvl w:val="0"/>
          <w:numId w:val="28"/>
        </w:numPr>
        <w:ind w:leftChars="0"/>
        <w:rPr>
          <w:rFonts w:ascii="ＭＳ Ｐゴシック" w:eastAsia="ＭＳ Ｐゴシック" w:hAnsi="ＭＳ Ｐゴシック"/>
          <w:b/>
        </w:rPr>
      </w:pPr>
      <w:r>
        <w:rPr>
          <w:rFonts w:ascii="ＭＳ Ｐゴシック" w:eastAsia="ＭＳ Ｐゴシック" w:hAnsi="ＭＳ Ｐゴシック" w:hint="eastAsia"/>
          <w:b/>
        </w:rPr>
        <w:lastRenderedPageBreak/>
        <w:t>施設別</w:t>
      </w:r>
      <w:r w:rsidR="005258F3">
        <w:rPr>
          <w:rFonts w:ascii="ＭＳ Ｐゴシック" w:eastAsia="ＭＳ Ｐゴシック" w:hAnsi="ＭＳ Ｐゴシック" w:hint="eastAsia"/>
          <w:b/>
        </w:rPr>
        <w:t>（事業用資産建物のみ）</w:t>
      </w:r>
    </w:p>
    <w:p w14:paraId="334A95D8" w14:textId="401851B1" w:rsidR="00B16694" w:rsidRPr="00B16694" w:rsidRDefault="00D264E4" w:rsidP="00B16694">
      <w:pPr>
        <w:rPr>
          <w:rFonts w:ascii="ＭＳ Ｐゴシック" w:eastAsia="ＭＳ Ｐゴシック" w:hAnsi="ＭＳ Ｐゴシック"/>
          <w:b/>
        </w:rPr>
      </w:pPr>
      <w:r w:rsidRPr="00D264E4">
        <w:rPr>
          <w:noProof/>
        </w:rPr>
        <w:drawing>
          <wp:inline distT="0" distB="0" distL="0" distR="0" wp14:anchorId="5FC1B8FF" wp14:editId="50586310">
            <wp:extent cx="5400040" cy="7898130"/>
            <wp:effectExtent l="0" t="0" r="0" b="7620"/>
            <wp:docPr id="44075218" name="図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400040" cy="7898130"/>
                    </a:xfrm>
                    <a:prstGeom prst="rect">
                      <a:avLst/>
                    </a:prstGeom>
                    <a:noFill/>
                    <a:ln>
                      <a:noFill/>
                    </a:ln>
                  </pic:spPr>
                </pic:pic>
              </a:graphicData>
            </a:graphic>
          </wp:inline>
        </w:drawing>
      </w:r>
    </w:p>
    <w:p w14:paraId="7CCA5E13" w14:textId="5D6BAE9B" w:rsidR="000974F8" w:rsidRDefault="00D264E4" w:rsidP="007616EE">
      <w:pPr>
        <w:ind w:left="136"/>
        <w:rPr>
          <w:rFonts w:ascii="ＭＳ Ｐゴシック" w:eastAsia="ＭＳ Ｐゴシック" w:hAnsi="ＭＳ Ｐゴシック"/>
          <w:b/>
        </w:rPr>
      </w:pPr>
      <w:r w:rsidRPr="00D264E4">
        <w:rPr>
          <w:noProof/>
        </w:rPr>
        <w:lastRenderedPageBreak/>
        <w:drawing>
          <wp:inline distT="0" distB="0" distL="0" distR="0" wp14:anchorId="4D6044E5" wp14:editId="15F802F9">
            <wp:extent cx="5400040" cy="8091805"/>
            <wp:effectExtent l="0" t="0" r="0" b="4445"/>
            <wp:docPr id="107579705"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400040" cy="8091805"/>
                    </a:xfrm>
                    <a:prstGeom prst="rect">
                      <a:avLst/>
                    </a:prstGeom>
                    <a:noFill/>
                    <a:ln>
                      <a:noFill/>
                    </a:ln>
                  </pic:spPr>
                </pic:pic>
              </a:graphicData>
            </a:graphic>
          </wp:inline>
        </w:drawing>
      </w:r>
    </w:p>
    <w:p w14:paraId="7A87F583" w14:textId="2F1C6F81" w:rsidR="001B0763" w:rsidRDefault="00D264E4" w:rsidP="007616EE">
      <w:pPr>
        <w:ind w:left="136"/>
        <w:jc w:val="center"/>
        <w:rPr>
          <w:rFonts w:ascii="ＭＳ Ｐゴシック" w:eastAsia="ＭＳ Ｐゴシック" w:hAnsi="ＭＳ Ｐゴシック"/>
          <w:b/>
        </w:rPr>
      </w:pPr>
      <w:r w:rsidRPr="00D264E4">
        <w:rPr>
          <w:noProof/>
        </w:rPr>
        <w:lastRenderedPageBreak/>
        <w:drawing>
          <wp:inline distT="0" distB="0" distL="0" distR="0" wp14:anchorId="58AFC7F5" wp14:editId="580F66C5">
            <wp:extent cx="5400040" cy="8209280"/>
            <wp:effectExtent l="0" t="0" r="0" b="1270"/>
            <wp:docPr id="1410782416" name="図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400040" cy="8209280"/>
                    </a:xfrm>
                    <a:prstGeom prst="rect">
                      <a:avLst/>
                    </a:prstGeom>
                    <a:noFill/>
                    <a:ln>
                      <a:noFill/>
                    </a:ln>
                  </pic:spPr>
                </pic:pic>
              </a:graphicData>
            </a:graphic>
          </wp:inline>
        </w:drawing>
      </w:r>
    </w:p>
    <w:p w14:paraId="22FCD8CC" w14:textId="6FA0130A" w:rsidR="001F1E45" w:rsidRDefault="00D264E4" w:rsidP="007616EE">
      <w:pPr>
        <w:ind w:left="136"/>
        <w:jc w:val="center"/>
        <w:rPr>
          <w:rFonts w:ascii="ＭＳ Ｐゴシック" w:eastAsia="ＭＳ Ｐゴシック" w:hAnsi="ＭＳ Ｐゴシック"/>
          <w:b/>
        </w:rPr>
      </w:pPr>
      <w:r w:rsidRPr="00D264E4">
        <w:rPr>
          <w:noProof/>
        </w:rPr>
        <w:lastRenderedPageBreak/>
        <w:drawing>
          <wp:inline distT="0" distB="0" distL="0" distR="0" wp14:anchorId="55DD4A00" wp14:editId="4E959A9C">
            <wp:extent cx="5400040" cy="8091805"/>
            <wp:effectExtent l="0" t="0" r="0" b="4445"/>
            <wp:docPr id="1046524466" name="図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400040" cy="8091805"/>
                    </a:xfrm>
                    <a:prstGeom prst="rect">
                      <a:avLst/>
                    </a:prstGeom>
                    <a:noFill/>
                    <a:ln>
                      <a:noFill/>
                    </a:ln>
                  </pic:spPr>
                </pic:pic>
              </a:graphicData>
            </a:graphic>
          </wp:inline>
        </w:drawing>
      </w:r>
    </w:p>
    <w:p w14:paraId="637DB5BA" w14:textId="11521275" w:rsidR="00D264E4" w:rsidRDefault="00D264E4" w:rsidP="007616EE">
      <w:pPr>
        <w:ind w:left="136"/>
        <w:jc w:val="center"/>
        <w:rPr>
          <w:rFonts w:ascii="ＭＳ Ｐゴシック" w:eastAsia="ＭＳ Ｐゴシック" w:hAnsi="ＭＳ Ｐゴシック"/>
          <w:b/>
        </w:rPr>
      </w:pPr>
      <w:r w:rsidRPr="00D264E4">
        <w:rPr>
          <w:rFonts w:hint="eastAsia"/>
          <w:noProof/>
        </w:rPr>
        <w:lastRenderedPageBreak/>
        <w:drawing>
          <wp:inline distT="0" distB="0" distL="0" distR="0" wp14:anchorId="64FF29E2" wp14:editId="376F0354">
            <wp:extent cx="5400040" cy="1993265"/>
            <wp:effectExtent l="0" t="0" r="0" b="6985"/>
            <wp:docPr id="1968614162" name="図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400040" cy="1993265"/>
                    </a:xfrm>
                    <a:prstGeom prst="rect">
                      <a:avLst/>
                    </a:prstGeom>
                    <a:noFill/>
                    <a:ln>
                      <a:noFill/>
                    </a:ln>
                  </pic:spPr>
                </pic:pic>
              </a:graphicData>
            </a:graphic>
          </wp:inline>
        </w:drawing>
      </w:r>
    </w:p>
    <w:sectPr w:rsidR="00D264E4" w:rsidSect="00495198">
      <w:footerReference w:type="default" r:id="rId41"/>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2000E" w14:textId="77777777" w:rsidR="0066398E" w:rsidRDefault="0066398E" w:rsidP="002A3817">
      <w:r>
        <w:separator/>
      </w:r>
    </w:p>
  </w:endnote>
  <w:endnote w:type="continuationSeparator" w:id="0">
    <w:p w14:paraId="480CDD41" w14:textId="77777777" w:rsidR="0066398E" w:rsidRDefault="0066398E" w:rsidP="002A3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P創英角ｺﾞｼｯｸUB">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8671903"/>
      <w:docPartObj>
        <w:docPartGallery w:val="Page Numbers (Bottom of Page)"/>
        <w:docPartUnique/>
      </w:docPartObj>
    </w:sdtPr>
    <w:sdtEndPr/>
    <w:sdtContent>
      <w:p w14:paraId="11897D5C" w14:textId="77777777" w:rsidR="0020115B" w:rsidRDefault="0020115B">
        <w:pPr>
          <w:pStyle w:val="a6"/>
          <w:jc w:val="center"/>
        </w:pPr>
        <w:r>
          <w:fldChar w:fldCharType="begin"/>
        </w:r>
        <w:r>
          <w:instrText>PAGE   \* MERGEFORMAT</w:instrText>
        </w:r>
        <w:r>
          <w:fldChar w:fldCharType="separate"/>
        </w:r>
        <w:r w:rsidRPr="00DF7D7D">
          <w:rPr>
            <w:noProof/>
            <w:lang w:val="ja-JP"/>
          </w:rPr>
          <w:t>18</w:t>
        </w:r>
        <w:r>
          <w:fldChar w:fldCharType="end"/>
        </w:r>
      </w:p>
    </w:sdtContent>
  </w:sdt>
  <w:p w14:paraId="629AE67F" w14:textId="77777777" w:rsidR="0020115B" w:rsidRDefault="0020115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7F619" w14:textId="77777777" w:rsidR="0066398E" w:rsidRDefault="0066398E" w:rsidP="002A3817">
      <w:r>
        <w:separator/>
      </w:r>
    </w:p>
  </w:footnote>
  <w:footnote w:type="continuationSeparator" w:id="0">
    <w:p w14:paraId="65728206" w14:textId="77777777" w:rsidR="0066398E" w:rsidRDefault="0066398E" w:rsidP="002A38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1004"/>
    <w:multiLevelType w:val="hybridMultilevel"/>
    <w:tmpl w:val="F59E646C"/>
    <w:lvl w:ilvl="0" w:tplc="DA3817CE">
      <w:start w:val="1"/>
      <w:numFmt w:val="decimalEnclosedCircle"/>
      <w:suff w:val="space"/>
      <w:lvlText w:val="%1"/>
      <w:lvlJc w:val="left"/>
      <w:pPr>
        <w:ind w:left="193" w:hanging="57"/>
      </w:pPr>
      <w:rPr>
        <w:rFonts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0AD2C56"/>
    <w:multiLevelType w:val="hybridMultilevel"/>
    <w:tmpl w:val="333E5ED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1357792"/>
    <w:multiLevelType w:val="hybridMultilevel"/>
    <w:tmpl w:val="D8468228"/>
    <w:lvl w:ilvl="0" w:tplc="3FC86E7A">
      <w:start w:val="1"/>
      <w:numFmt w:val="decimalEnclosedCircle"/>
      <w:suff w:val="space"/>
      <w:lvlText w:val="%1"/>
      <w:lvlJc w:val="left"/>
      <w:pPr>
        <w:ind w:left="454" w:hanging="454"/>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16B2471"/>
    <w:multiLevelType w:val="hybridMultilevel"/>
    <w:tmpl w:val="5B40079E"/>
    <w:lvl w:ilvl="0" w:tplc="8B5CEB12">
      <w:start w:val="1"/>
      <w:numFmt w:val="decimalEnclosedCircle"/>
      <w:lvlText w:val="%1"/>
      <w:lvlJc w:val="left"/>
      <w:pPr>
        <w:ind w:left="613" w:hanging="420"/>
      </w:pPr>
      <w:rPr>
        <w:rFonts w:hint="eastAsia"/>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4" w15:restartNumberingAfterBreak="0">
    <w:nsid w:val="043A59C8"/>
    <w:multiLevelType w:val="hybridMultilevel"/>
    <w:tmpl w:val="2DFEEA4A"/>
    <w:lvl w:ilvl="0" w:tplc="D16EF50A">
      <w:start w:val="4"/>
      <w:numFmt w:val="bullet"/>
      <w:lvlText w:val="・"/>
      <w:lvlJc w:val="left"/>
      <w:pPr>
        <w:ind w:left="810" w:hanging="360"/>
      </w:pPr>
      <w:rPr>
        <w:rFonts w:ascii="ＭＳ Ｐゴシック" w:eastAsia="ＭＳ Ｐゴシック" w:hAnsi="ＭＳ Ｐゴシック"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 w15:restartNumberingAfterBreak="0">
    <w:nsid w:val="07B016F8"/>
    <w:multiLevelType w:val="hybridMultilevel"/>
    <w:tmpl w:val="CE9CE64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4BB7E78"/>
    <w:multiLevelType w:val="hybridMultilevel"/>
    <w:tmpl w:val="4AC4D6CE"/>
    <w:lvl w:ilvl="0" w:tplc="97E6F12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432515"/>
    <w:multiLevelType w:val="hybridMultilevel"/>
    <w:tmpl w:val="528A0DC8"/>
    <w:lvl w:ilvl="0" w:tplc="FFE6B23C">
      <w:start w:val="1"/>
      <w:numFmt w:val="decimalEnclosedCircle"/>
      <w:suff w:val="space"/>
      <w:lvlText w:val="%1"/>
      <w:lvlJc w:val="left"/>
      <w:pPr>
        <w:ind w:left="193" w:hanging="57"/>
      </w:pPr>
      <w:rPr>
        <w:rFonts w:ascii="ＭＳ Ｐゴシック" w:eastAsia="ＭＳ Ｐゴシック" w:hAnsi="ＭＳ Ｐゴシック"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8BE6589"/>
    <w:multiLevelType w:val="hybridMultilevel"/>
    <w:tmpl w:val="84D8D3B8"/>
    <w:lvl w:ilvl="0" w:tplc="6FCC6D1C">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EA1091"/>
    <w:multiLevelType w:val="hybridMultilevel"/>
    <w:tmpl w:val="ADF41DEC"/>
    <w:lvl w:ilvl="0" w:tplc="9B0EDA84">
      <w:start w:val="1"/>
      <w:numFmt w:val="decimalEnclosedCircle"/>
      <w:suff w:val="space"/>
      <w:lvlText w:val="%1"/>
      <w:lvlJc w:val="left"/>
      <w:pPr>
        <w:ind w:left="193" w:hanging="5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9DD5E69"/>
    <w:multiLevelType w:val="hybridMultilevel"/>
    <w:tmpl w:val="50DA139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261299A"/>
    <w:multiLevelType w:val="hybridMultilevel"/>
    <w:tmpl w:val="8722BA3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4936060"/>
    <w:multiLevelType w:val="hybridMultilevel"/>
    <w:tmpl w:val="E92AB472"/>
    <w:lvl w:ilvl="0" w:tplc="0598EB0E">
      <w:start w:val="1"/>
      <w:numFmt w:val="decimalFullWidth"/>
      <w:lvlText w:val="(%1)"/>
      <w:lvlJc w:val="left"/>
      <w:pPr>
        <w:ind w:left="420" w:hanging="420"/>
      </w:pPr>
      <w:rPr>
        <w:rFonts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5417A5F"/>
    <w:multiLevelType w:val="hybridMultilevel"/>
    <w:tmpl w:val="023E83B4"/>
    <w:lvl w:ilvl="0" w:tplc="3648B26C">
      <w:start w:val="1"/>
      <w:numFmt w:val="decimalEnclosedCircle"/>
      <w:suff w:val="space"/>
      <w:lvlText w:val="%1"/>
      <w:lvlJc w:val="left"/>
      <w:pPr>
        <w:ind w:left="193" w:hanging="57"/>
      </w:pPr>
      <w:rPr>
        <w:rFonts w:hint="eastAsia"/>
        <w:sz w:val="22"/>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CD111DA"/>
    <w:multiLevelType w:val="hybridMultilevel"/>
    <w:tmpl w:val="8E62F2EE"/>
    <w:lvl w:ilvl="0" w:tplc="673830A4">
      <w:start w:val="1"/>
      <w:numFmt w:val="decimalEnclosedCircle"/>
      <w:suff w:val="space"/>
      <w:lvlText w:val="%1"/>
      <w:lvlJc w:val="left"/>
      <w:pPr>
        <w:ind w:left="193" w:hanging="57"/>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36174892"/>
    <w:multiLevelType w:val="hybridMultilevel"/>
    <w:tmpl w:val="4192C824"/>
    <w:lvl w:ilvl="0" w:tplc="64DCBE50">
      <w:start w:val="1"/>
      <w:numFmt w:val="decimalEnclosedCircle"/>
      <w:suff w:val="space"/>
      <w:lvlText w:val="%1"/>
      <w:lvlJc w:val="left"/>
      <w:pPr>
        <w:ind w:left="193" w:hanging="5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663309A"/>
    <w:multiLevelType w:val="hybridMultilevel"/>
    <w:tmpl w:val="8902ACE6"/>
    <w:lvl w:ilvl="0" w:tplc="97E6F12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95410F4"/>
    <w:multiLevelType w:val="hybridMultilevel"/>
    <w:tmpl w:val="F59E646C"/>
    <w:lvl w:ilvl="0" w:tplc="DA3817CE">
      <w:start w:val="1"/>
      <w:numFmt w:val="decimalEnclosedCircle"/>
      <w:suff w:val="space"/>
      <w:lvlText w:val="%1"/>
      <w:lvlJc w:val="left"/>
      <w:pPr>
        <w:ind w:left="193" w:hanging="57"/>
      </w:pPr>
      <w:rPr>
        <w:rFonts w:hint="eastAsia"/>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1343105"/>
    <w:multiLevelType w:val="hybridMultilevel"/>
    <w:tmpl w:val="6616C150"/>
    <w:lvl w:ilvl="0" w:tplc="97E6F12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6821A9E"/>
    <w:multiLevelType w:val="hybridMultilevel"/>
    <w:tmpl w:val="4192C824"/>
    <w:lvl w:ilvl="0" w:tplc="64DCBE50">
      <w:start w:val="1"/>
      <w:numFmt w:val="decimalEnclosedCircle"/>
      <w:suff w:val="space"/>
      <w:lvlText w:val="%1"/>
      <w:lvlJc w:val="left"/>
      <w:pPr>
        <w:ind w:left="193" w:hanging="5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6FE362F"/>
    <w:multiLevelType w:val="hybridMultilevel"/>
    <w:tmpl w:val="987A1B88"/>
    <w:lvl w:ilvl="0" w:tplc="99583598">
      <w:start w:val="1"/>
      <w:numFmt w:val="decimalFullWidth"/>
      <w:lvlText w:val="(%1)"/>
      <w:lvlJc w:val="left"/>
      <w:pPr>
        <w:ind w:left="420" w:hanging="420"/>
      </w:pPr>
      <w:rPr>
        <w:rFonts w:ascii="HGP創英角ｺﾞｼｯｸUB" w:eastAsia="HGP創英角ｺﾞｼｯｸUB" w:hAnsi="HGP創英角ｺﾞｼｯｸUB"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CDC69B5"/>
    <w:multiLevelType w:val="hybridMultilevel"/>
    <w:tmpl w:val="5F164940"/>
    <w:lvl w:ilvl="0" w:tplc="8970006E">
      <w:start w:val="1"/>
      <w:numFmt w:val="decimalEnclosedCircle"/>
      <w:suff w:val="space"/>
      <w:lvlText w:val="%1"/>
      <w:lvlJc w:val="left"/>
      <w:pPr>
        <w:ind w:left="193" w:hanging="57"/>
      </w:pPr>
      <w:rPr>
        <w:rFonts w:hint="default"/>
        <w:sz w:val="2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539E28D0"/>
    <w:multiLevelType w:val="hybridMultilevel"/>
    <w:tmpl w:val="F95E41A8"/>
    <w:lvl w:ilvl="0" w:tplc="C05E776C">
      <w:start w:val="1"/>
      <w:numFmt w:val="decimalEnclosedCircle"/>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57215351"/>
    <w:multiLevelType w:val="hybridMultilevel"/>
    <w:tmpl w:val="E8300E76"/>
    <w:lvl w:ilvl="0" w:tplc="FFFFFFFF">
      <w:start w:val="1"/>
      <w:numFmt w:val="decimalFullWidth"/>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4" w15:restartNumberingAfterBreak="0">
    <w:nsid w:val="5B5D3FE1"/>
    <w:multiLevelType w:val="hybridMultilevel"/>
    <w:tmpl w:val="DF0A38CE"/>
    <w:lvl w:ilvl="0" w:tplc="E998FD60">
      <w:start w:val="1"/>
      <w:numFmt w:val="decimalEnclosedCircle"/>
      <w:suff w:val="space"/>
      <w:lvlText w:val="%1"/>
      <w:lvlJc w:val="left"/>
      <w:pPr>
        <w:ind w:left="193" w:hanging="5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05E2EA1"/>
    <w:multiLevelType w:val="hybridMultilevel"/>
    <w:tmpl w:val="E8300E76"/>
    <w:lvl w:ilvl="0" w:tplc="97E6F12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2866C7C"/>
    <w:multiLevelType w:val="hybridMultilevel"/>
    <w:tmpl w:val="42D2CD80"/>
    <w:lvl w:ilvl="0" w:tplc="E208FFAE">
      <w:start w:val="1"/>
      <w:numFmt w:val="decimalEnclosedCircle"/>
      <w:suff w:val="space"/>
      <w:lvlText w:val="%1"/>
      <w:lvlJc w:val="left"/>
      <w:pPr>
        <w:ind w:left="193" w:hanging="57"/>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635759D2"/>
    <w:multiLevelType w:val="hybridMultilevel"/>
    <w:tmpl w:val="F878B62A"/>
    <w:lvl w:ilvl="0" w:tplc="FFFFFFFF">
      <w:start w:val="1"/>
      <w:numFmt w:val="decimalFullWidth"/>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8" w15:restartNumberingAfterBreak="0">
    <w:nsid w:val="65F06521"/>
    <w:multiLevelType w:val="hybridMultilevel"/>
    <w:tmpl w:val="2F120BC8"/>
    <w:lvl w:ilvl="0" w:tplc="04090011">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47034D9"/>
    <w:multiLevelType w:val="hybridMultilevel"/>
    <w:tmpl w:val="BD90F0EA"/>
    <w:lvl w:ilvl="0" w:tplc="64DCBE50">
      <w:start w:val="1"/>
      <w:numFmt w:val="decimalEnclosedCircle"/>
      <w:suff w:val="space"/>
      <w:lvlText w:val="%1"/>
      <w:lvlJc w:val="left"/>
      <w:pPr>
        <w:ind w:left="193" w:hanging="5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ABE20D5"/>
    <w:multiLevelType w:val="hybridMultilevel"/>
    <w:tmpl w:val="6A662914"/>
    <w:lvl w:ilvl="0" w:tplc="5E845D1C">
      <w:start w:val="1"/>
      <w:numFmt w:val="decimalEnclosedCircle"/>
      <w:suff w:val="space"/>
      <w:lvlText w:val="%1"/>
      <w:lvlJc w:val="left"/>
      <w:pPr>
        <w:ind w:left="193" w:hanging="57"/>
      </w:pPr>
      <w:rPr>
        <w:rFonts w:hint="eastAsia"/>
        <w:sz w:val="22"/>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55175931">
    <w:abstractNumId w:val="16"/>
  </w:num>
  <w:num w:numId="2" w16cid:durableId="1407264604">
    <w:abstractNumId w:val="18"/>
  </w:num>
  <w:num w:numId="3" w16cid:durableId="1823960616">
    <w:abstractNumId w:val="2"/>
  </w:num>
  <w:num w:numId="4" w16cid:durableId="1780637264">
    <w:abstractNumId w:val="8"/>
  </w:num>
  <w:num w:numId="5" w16cid:durableId="1670400505">
    <w:abstractNumId w:val="30"/>
  </w:num>
  <w:num w:numId="6" w16cid:durableId="2066296230">
    <w:abstractNumId w:val="12"/>
  </w:num>
  <w:num w:numId="7" w16cid:durableId="942566982">
    <w:abstractNumId w:val="1"/>
  </w:num>
  <w:num w:numId="8" w16cid:durableId="1944074185">
    <w:abstractNumId w:val="25"/>
  </w:num>
  <w:num w:numId="9" w16cid:durableId="1011880297">
    <w:abstractNumId w:val="3"/>
  </w:num>
  <w:num w:numId="10" w16cid:durableId="1140079932">
    <w:abstractNumId w:val="11"/>
  </w:num>
  <w:num w:numId="11" w16cid:durableId="1767309577">
    <w:abstractNumId w:val="13"/>
  </w:num>
  <w:num w:numId="12" w16cid:durableId="121852887">
    <w:abstractNumId w:val="28"/>
  </w:num>
  <w:num w:numId="13" w16cid:durableId="95758092">
    <w:abstractNumId w:val="15"/>
  </w:num>
  <w:num w:numId="14" w16cid:durableId="297340764">
    <w:abstractNumId w:val="19"/>
  </w:num>
  <w:num w:numId="15" w16cid:durableId="490217684">
    <w:abstractNumId w:val="21"/>
  </w:num>
  <w:num w:numId="16" w16cid:durableId="1529221312">
    <w:abstractNumId w:val="22"/>
  </w:num>
  <w:num w:numId="17" w16cid:durableId="1276594571">
    <w:abstractNumId w:val="14"/>
  </w:num>
  <w:num w:numId="18" w16cid:durableId="776096851">
    <w:abstractNumId w:val="29"/>
  </w:num>
  <w:num w:numId="19" w16cid:durableId="2022077625">
    <w:abstractNumId w:val="26"/>
  </w:num>
  <w:num w:numId="20" w16cid:durableId="1651983662">
    <w:abstractNumId w:val="24"/>
  </w:num>
  <w:num w:numId="21" w16cid:durableId="1283002602">
    <w:abstractNumId w:val="20"/>
  </w:num>
  <w:num w:numId="22" w16cid:durableId="1814251624">
    <w:abstractNumId w:val="7"/>
  </w:num>
  <w:num w:numId="23" w16cid:durableId="92169695">
    <w:abstractNumId w:val="10"/>
  </w:num>
  <w:num w:numId="24" w16cid:durableId="1622345618">
    <w:abstractNumId w:val="17"/>
  </w:num>
  <w:num w:numId="25" w16cid:durableId="58673062">
    <w:abstractNumId w:val="5"/>
  </w:num>
  <w:num w:numId="26" w16cid:durableId="1897542179">
    <w:abstractNumId w:val="6"/>
  </w:num>
  <w:num w:numId="27" w16cid:durableId="479887062">
    <w:abstractNumId w:val="9"/>
  </w:num>
  <w:num w:numId="28" w16cid:durableId="1141581470">
    <w:abstractNumId w:val="0"/>
  </w:num>
  <w:num w:numId="29" w16cid:durableId="1960909734">
    <w:abstractNumId w:val="4"/>
  </w:num>
  <w:num w:numId="30" w16cid:durableId="128014438">
    <w:abstractNumId w:val="27"/>
  </w:num>
  <w:num w:numId="31" w16cid:durableId="375153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2F8"/>
    <w:rsid w:val="00002F49"/>
    <w:rsid w:val="000039BB"/>
    <w:rsid w:val="00003DAD"/>
    <w:rsid w:val="00011250"/>
    <w:rsid w:val="000117AE"/>
    <w:rsid w:val="000170FF"/>
    <w:rsid w:val="00023A38"/>
    <w:rsid w:val="000304EB"/>
    <w:rsid w:val="0003094C"/>
    <w:rsid w:val="00032240"/>
    <w:rsid w:val="000322AC"/>
    <w:rsid w:val="00034FFC"/>
    <w:rsid w:val="00035E7D"/>
    <w:rsid w:val="00036377"/>
    <w:rsid w:val="000363B4"/>
    <w:rsid w:val="000371B2"/>
    <w:rsid w:val="00037322"/>
    <w:rsid w:val="00040CA9"/>
    <w:rsid w:val="00050428"/>
    <w:rsid w:val="00050A47"/>
    <w:rsid w:val="00050E58"/>
    <w:rsid w:val="000540B1"/>
    <w:rsid w:val="000544C3"/>
    <w:rsid w:val="000547BF"/>
    <w:rsid w:val="00055BB7"/>
    <w:rsid w:val="00055D6B"/>
    <w:rsid w:val="00056FEC"/>
    <w:rsid w:val="00060AD7"/>
    <w:rsid w:val="0006693B"/>
    <w:rsid w:val="00074F3E"/>
    <w:rsid w:val="00076959"/>
    <w:rsid w:val="00077B7A"/>
    <w:rsid w:val="00080969"/>
    <w:rsid w:val="000824AF"/>
    <w:rsid w:val="00085202"/>
    <w:rsid w:val="0008642B"/>
    <w:rsid w:val="00095DCD"/>
    <w:rsid w:val="000974F8"/>
    <w:rsid w:val="000A1BFC"/>
    <w:rsid w:val="000A3584"/>
    <w:rsid w:val="000A6166"/>
    <w:rsid w:val="000B069A"/>
    <w:rsid w:val="000B17E5"/>
    <w:rsid w:val="000B4241"/>
    <w:rsid w:val="000B4593"/>
    <w:rsid w:val="000C21E6"/>
    <w:rsid w:val="000C533E"/>
    <w:rsid w:val="000C5B0F"/>
    <w:rsid w:val="000D3348"/>
    <w:rsid w:val="000D3924"/>
    <w:rsid w:val="000D451C"/>
    <w:rsid w:val="000D58E1"/>
    <w:rsid w:val="000D6513"/>
    <w:rsid w:val="000D6FBE"/>
    <w:rsid w:val="000F327E"/>
    <w:rsid w:val="000F5785"/>
    <w:rsid w:val="000F57B5"/>
    <w:rsid w:val="001022F8"/>
    <w:rsid w:val="001067DA"/>
    <w:rsid w:val="00107DFC"/>
    <w:rsid w:val="001109F0"/>
    <w:rsid w:val="001130DE"/>
    <w:rsid w:val="0011795E"/>
    <w:rsid w:val="00120782"/>
    <w:rsid w:val="00120BC8"/>
    <w:rsid w:val="001234A0"/>
    <w:rsid w:val="00124A89"/>
    <w:rsid w:val="00124FED"/>
    <w:rsid w:val="00126E3B"/>
    <w:rsid w:val="0013274A"/>
    <w:rsid w:val="00133EE8"/>
    <w:rsid w:val="001369F7"/>
    <w:rsid w:val="00141FE5"/>
    <w:rsid w:val="001532FD"/>
    <w:rsid w:val="00155C34"/>
    <w:rsid w:val="00157830"/>
    <w:rsid w:val="0016134A"/>
    <w:rsid w:val="00163034"/>
    <w:rsid w:val="00167E30"/>
    <w:rsid w:val="0017312D"/>
    <w:rsid w:val="00175FBA"/>
    <w:rsid w:val="00177448"/>
    <w:rsid w:val="00177AEA"/>
    <w:rsid w:val="00180C97"/>
    <w:rsid w:val="00180D74"/>
    <w:rsid w:val="0018328F"/>
    <w:rsid w:val="00184910"/>
    <w:rsid w:val="00184B0B"/>
    <w:rsid w:val="001862B2"/>
    <w:rsid w:val="00195AAC"/>
    <w:rsid w:val="001968F8"/>
    <w:rsid w:val="001A45C5"/>
    <w:rsid w:val="001B0763"/>
    <w:rsid w:val="001B1654"/>
    <w:rsid w:val="001B3BB9"/>
    <w:rsid w:val="001B71C3"/>
    <w:rsid w:val="001C65BD"/>
    <w:rsid w:val="001D3D9E"/>
    <w:rsid w:val="001D4CD0"/>
    <w:rsid w:val="001D6986"/>
    <w:rsid w:val="001E4574"/>
    <w:rsid w:val="001F0D94"/>
    <w:rsid w:val="001F1E45"/>
    <w:rsid w:val="001F241C"/>
    <w:rsid w:val="001F4F36"/>
    <w:rsid w:val="001F57E9"/>
    <w:rsid w:val="0020115B"/>
    <w:rsid w:val="002129B4"/>
    <w:rsid w:val="00212C4F"/>
    <w:rsid w:val="0021536A"/>
    <w:rsid w:val="00215822"/>
    <w:rsid w:val="00217DED"/>
    <w:rsid w:val="00220A34"/>
    <w:rsid w:val="00222B4F"/>
    <w:rsid w:val="002262A7"/>
    <w:rsid w:val="0022661F"/>
    <w:rsid w:val="0023336B"/>
    <w:rsid w:val="002360AE"/>
    <w:rsid w:val="002418AD"/>
    <w:rsid w:val="00242987"/>
    <w:rsid w:val="00243756"/>
    <w:rsid w:val="00243CA4"/>
    <w:rsid w:val="0024630D"/>
    <w:rsid w:val="002522D3"/>
    <w:rsid w:val="0025295A"/>
    <w:rsid w:val="002531F8"/>
    <w:rsid w:val="00261E5B"/>
    <w:rsid w:val="00263DF1"/>
    <w:rsid w:val="00270A40"/>
    <w:rsid w:val="00274C05"/>
    <w:rsid w:val="00276673"/>
    <w:rsid w:val="002817FB"/>
    <w:rsid w:val="00282F4E"/>
    <w:rsid w:val="00284F73"/>
    <w:rsid w:val="002877CB"/>
    <w:rsid w:val="002878FA"/>
    <w:rsid w:val="00287C48"/>
    <w:rsid w:val="0029708C"/>
    <w:rsid w:val="002A030A"/>
    <w:rsid w:val="002A0F07"/>
    <w:rsid w:val="002A3817"/>
    <w:rsid w:val="002A6793"/>
    <w:rsid w:val="002B1C2A"/>
    <w:rsid w:val="002B50BB"/>
    <w:rsid w:val="002B5F7C"/>
    <w:rsid w:val="002B6B46"/>
    <w:rsid w:val="002B6BCF"/>
    <w:rsid w:val="002C2561"/>
    <w:rsid w:val="002C43F3"/>
    <w:rsid w:val="002C4778"/>
    <w:rsid w:val="002C616B"/>
    <w:rsid w:val="002D6BE9"/>
    <w:rsid w:val="002F5506"/>
    <w:rsid w:val="002F68B8"/>
    <w:rsid w:val="002F7F1B"/>
    <w:rsid w:val="003001C2"/>
    <w:rsid w:val="00301E08"/>
    <w:rsid w:val="00302171"/>
    <w:rsid w:val="003049B0"/>
    <w:rsid w:val="00304D36"/>
    <w:rsid w:val="003057F8"/>
    <w:rsid w:val="00310CB5"/>
    <w:rsid w:val="003126C7"/>
    <w:rsid w:val="00314D67"/>
    <w:rsid w:val="00317DFF"/>
    <w:rsid w:val="003203A7"/>
    <w:rsid w:val="003249DD"/>
    <w:rsid w:val="00324A8C"/>
    <w:rsid w:val="00325987"/>
    <w:rsid w:val="0032653C"/>
    <w:rsid w:val="0032661D"/>
    <w:rsid w:val="003371AF"/>
    <w:rsid w:val="00356D4D"/>
    <w:rsid w:val="00363566"/>
    <w:rsid w:val="003656A0"/>
    <w:rsid w:val="00371080"/>
    <w:rsid w:val="003723ED"/>
    <w:rsid w:val="00372419"/>
    <w:rsid w:val="00372706"/>
    <w:rsid w:val="00373D3F"/>
    <w:rsid w:val="003740B5"/>
    <w:rsid w:val="00374D5F"/>
    <w:rsid w:val="00375861"/>
    <w:rsid w:val="00375FB7"/>
    <w:rsid w:val="003769DE"/>
    <w:rsid w:val="0038088D"/>
    <w:rsid w:val="00382336"/>
    <w:rsid w:val="0038249D"/>
    <w:rsid w:val="00382B1B"/>
    <w:rsid w:val="0038469E"/>
    <w:rsid w:val="003877B2"/>
    <w:rsid w:val="00391B39"/>
    <w:rsid w:val="003945EA"/>
    <w:rsid w:val="003946D8"/>
    <w:rsid w:val="003A4198"/>
    <w:rsid w:val="003A7C44"/>
    <w:rsid w:val="003B0B59"/>
    <w:rsid w:val="003B4B3F"/>
    <w:rsid w:val="003C6370"/>
    <w:rsid w:val="003E079F"/>
    <w:rsid w:val="003E13EF"/>
    <w:rsid w:val="003E319E"/>
    <w:rsid w:val="003E40E3"/>
    <w:rsid w:val="003F1424"/>
    <w:rsid w:val="003F2E0A"/>
    <w:rsid w:val="003F42C1"/>
    <w:rsid w:val="00401214"/>
    <w:rsid w:val="00402525"/>
    <w:rsid w:val="00403992"/>
    <w:rsid w:val="004048BE"/>
    <w:rsid w:val="00404C7B"/>
    <w:rsid w:val="00405DDA"/>
    <w:rsid w:val="00407572"/>
    <w:rsid w:val="00410900"/>
    <w:rsid w:val="00412882"/>
    <w:rsid w:val="00413448"/>
    <w:rsid w:val="004136F5"/>
    <w:rsid w:val="00414343"/>
    <w:rsid w:val="00416C12"/>
    <w:rsid w:val="00424D25"/>
    <w:rsid w:val="00426633"/>
    <w:rsid w:val="00427DEC"/>
    <w:rsid w:val="0043017A"/>
    <w:rsid w:val="004320D2"/>
    <w:rsid w:val="0043355D"/>
    <w:rsid w:val="004368ED"/>
    <w:rsid w:val="00447588"/>
    <w:rsid w:val="00450702"/>
    <w:rsid w:val="004551A9"/>
    <w:rsid w:val="00456A39"/>
    <w:rsid w:val="00457C48"/>
    <w:rsid w:val="0046705E"/>
    <w:rsid w:val="00470CE0"/>
    <w:rsid w:val="00474792"/>
    <w:rsid w:val="004835A4"/>
    <w:rsid w:val="00485B2D"/>
    <w:rsid w:val="00485C99"/>
    <w:rsid w:val="0048628A"/>
    <w:rsid w:val="004862FE"/>
    <w:rsid w:val="00493546"/>
    <w:rsid w:val="004947DC"/>
    <w:rsid w:val="00495198"/>
    <w:rsid w:val="004A0302"/>
    <w:rsid w:val="004A2782"/>
    <w:rsid w:val="004A40E8"/>
    <w:rsid w:val="004A50A8"/>
    <w:rsid w:val="004A7B7E"/>
    <w:rsid w:val="004A7D8D"/>
    <w:rsid w:val="004C1ECF"/>
    <w:rsid w:val="004C3FA4"/>
    <w:rsid w:val="004C42A5"/>
    <w:rsid w:val="004D382A"/>
    <w:rsid w:val="004D3DC8"/>
    <w:rsid w:val="004D5618"/>
    <w:rsid w:val="004D71DD"/>
    <w:rsid w:val="004D725E"/>
    <w:rsid w:val="004D7A5D"/>
    <w:rsid w:val="004E292C"/>
    <w:rsid w:val="004E2E43"/>
    <w:rsid w:val="004E31D4"/>
    <w:rsid w:val="004E3E51"/>
    <w:rsid w:val="004E7EC7"/>
    <w:rsid w:val="004F28B3"/>
    <w:rsid w:val="004F6482"/>
    <w:rsid w:val="005025F2"/>
    <w:rsid w:val="00504858"/>
    <w:rsid w:val="00504FC2"/>
    <w:rsid w:val="00507377"/>
    <w:rsid w:val="00507C75"/>
    <w:rsid w:val="005113E8"/>
    <w:rsid w:val="00511E44"/>
    <w:rsid w:val="00522B8B"/>
    <w:rsid w:val="00523B8C"/>
    <w:rsid w:val="005258F3"/>
    <w:rsid w:val="005304EB"/>
    <w:rsid w:val="005374B1"/>
    <w:rsid w:val="0054047A"/>
    <w:rsid w:val="00543109"/>
    <w:rsid w:val="00546493"/>
    <w:rsid w:val="00546F5D"/>
    <w:rsid w:val="00553810"/>
    <w:rsid w:val="00557509"/>
    <w:rsid w:val="00557652"/>
    <w:rsid w:val="005647E5"/>
    <w:rsid w:val="00564FA5"/>
    <w:rsid w:val="005650EC"/>
    <w:rsid w:val="00566594"/>
    <w:rsid w:val="00566D8B"/>
    <w:rsid w:val="00570451"/>
    <w:rsid w:val="0057354B"/>
    <w:rsid w:val="0057611A"/>
    <w:rsid w:val="00592459"/>
    <w:rsid w:val="00595144"/>
    <w:rsid w:val="00596AF4"/>
    <w:rsid w:val="005B29B6"/>
    <w:rsid w:val="005B5161"/>
    <w:rsid w:val="005C235E"/>
    <w:rsid w:val="005C29AE"/>
    <w:rsid w:val="005C2D33"/>
    <w:rsid w:val="005C3305"/>
    <w:rsid w:val="005C4185"/>
    <w:rsid w:val="005C6275"/>
    <w:rsid w:val="005D0154"/>
    <w:rsid w:val="005D3712"/>
    <w:rsid w:val="005D4AE0"/>
    <w:rsid w:val="005E5384"/>
    <w:rsid w:val="005E75CF"/>
    <w:rsid w:val="005F0886"/>
    <w:rsid w:val="005F58C5"/>
    <w:rsid w:val="00600419"/>
    <w:rsid w:val="00600846"/>
    <w:rsid w:val="006013E7"/>
    <w:rsid w:val="00601538"/>
    <w:rsid w:val="00607BBD"/>
    <w:rsid w:val="006100DD"/>
    <w:rsid w:val="00613A86"/>
    <w:rsid w:val="006168A0"/>
    <w:rsid w:val="00623883"/>
    <w:rsid w:val="00623B2C"/>
    <w:rsid w:val="006316C0"/>
    <w:rsid w:val="00631D4E"/>
    <w:rsid w:val="006323C2"/>
    <w:rsid w:val="006351FC"/>
    <w:rsid w:val="00637F70"/>
    <w:rsid w:val="00640546"/>
    <w:rsid w:val="0064687B"/>
    <w:rsid w:val="0065134F"/>
    <w:rsid w:val="006524C3"/>
    <w:rsid w:val="00655081"/>
    <w:rsid w:val="0066398E"/>
    <w:rsid w:val="00663D7A"/>
    <w:rsid w:val="00670C6E"/>
    <w:rsid w:val="00670CC5"/>
    <w:rsid w:val="006715ED"/>
    <w:rsid w:val="00675D93"/>
    <w:rsid w:val="00677B8C"/>
    <w:rsid w:val="00677C35"/>
    <w:rsid w:val="00683666"/>
    <w:rsid w:val="0068507B"/>
    <w:rsid w:val="00690BE6"/>
    <w:rsid w:val="00697694"/>
    <w:rsid w:val="00697806"/>
    <w:rsid w:val="006A0D01"/>
    <w:rsid w:val="006A2A85"/>
    <w:rsid w:val="006A4B23"/>
    <w:rsid w:val="006A5715"/>
    <w:rsid w:val="006B1002"/>
    <w:rsid w:val="006B470C"/>
    <w:rsid w:val="006C0851"/>
    <w:rsid w:val="006C7A4F"/>
    <w:rsid w:val="006D0D38"/>
    <w:rsid w:val="006D2B97"/>
    <w:rsid w:val="006D2C34"/>
    <w:rsid w:val="006D308D"/>
    <w:rsid w:val="006D4000"/>
    <w:rsid w:val="006D6235"/>
    <w:rsid w:val="006E0842"/>
    <w:rsid w:val="006E2CC9"/>
    <w:rsid w:val="006E3822"/>
    <w:rsid w:val="006F430B"/>
    <w:rsid w:val="006F5384"/>
    <w:rsid w:val="006F6A6C"/>
    <w:rsid w:val="007002F8"/>
    <w:rsid w:val="007004EF"/>
    <w:rsid w:val="00701829"/>
    <w:rsid w:val="00701A0C"/>
    <w:rsid w:val="00702C94"/>
    <w:rsid w:val="00713D25"/>
    <w:rsid w:val="0071489C"/>
    <w:rsid w:val="00720688"/>
    <w:rsid w:val="00720BA4"/>
    <w:rsid w:val="00727386"/>
    <w:rsid w:val="00740730"/>
    <w:rsid w:val="00741E47"/>
    <w:rsid w:val="00743366"/>
    <w:rsid w:val="00744A6C"/>
    <w:rsid w:val="0075340B"/>
    <w:rsid w:val="00753A53"/>
    <w:rsid w:val="00756466"/>
    <w:rsid w:val="00757FB8"/>
    <w:rsid w:val="00760C6C"/>
    <w:rsid w:val="007616EE"/>
    <w:rsid w:val="00761BA2"/>
    <w:rsid w:val="00763705"/>
    <w:rsid w:val="007652BC"/>
    <w:rsid w:val="00766237"/>
    <w:rsid w:val="00766AD5"/>
    <w:rsid w:val="00767CF5"/>
    <w:rsid w:val="007701D4"/>
    <w:rsid w:val="007728DC"/>
    <w:rsid w:val="00772D4E"/>
    <w:rsid w:val="00773329"/>
    <w:rsid w:val="0077647C"/>
    <w:rsid w:val="00783C8A"/>
    <w:rsid w:val="007875BE"/>
    <w:rsid w:val="0079168A"/>
    <w:rsid w:val="007A2D6C"/>
    <w:rsid w:val="007A780C"/>
    <w:rsid w:val="007B051E"/>
    <w:rsid w:val="007B6F3F"/>
    <w:rsid w:val="007B7836"/>
    <w:rsid w:val="007C5048"/>
    <w:rsid w:val="007C643D"/>
    <w:rsid w:val="007D0A86"/>
    <w:rsid w:val="007D45AE"/>
    <w:rsid w:val="007E0ADD"/>
    <w:rsid w:val="007E2246"/>
    <w:rsid w:val="007E27D4"/>
    <w:rsid w:val="007F49B3"/>
    <w:rsid w:val="007F66F3"/>
    <w:rsid w:val="007F7615"/>
    <w:rsid w:val="008004D6"/>
    <w:rsid w:val="00805F32"/>
    <w:rsid w:val="00812E26"/>
    <w:rsid w:val="0081489D"/>
    <w:rsid w:val="00817ACB"/>
    <w:rsid w:val="00820F4F"/>
    <w:rsid w:val="008258B8"/>
    <w:rsid w:val="008306A5"/>
    <w:rsid w:val="00832892"/>
    <w:rsid w:val="00834E73"/>
    <w:rsid w:val="00835D7A"/>
    <w:rsid w:val="008361BC"/>
    <w:rsid w:val="00836AAE"/>
    <w:rsid w:val="00837EFB"/>
    <w:rsid w:val="00840CC9"/>
    <w:rsid w:val="008415AC"/>
    <w:rsid w:val="008451D6"/>
    <w:rsid w:val="00845725"/>
    <w:rsid w:val="00845EBC"/>
    <w:rsid w:val="00853EE7"/>
    <w:rsid w:val="0085770A"/>
    <w:rsid w:val="00862E69"/>
    <w:rsid w:val="00863D8A"/>
    <w:rsid w:val="0086454B"/>
    <w:rsid w:val="0086691A"/>
    <w:rsid w:val="008674AE"/>
    <w:rsid w:val="0087321F"/>
    <w:rsid w:val="0087354B"/>
    <w:rsid w:val="0088045C"/>
    <w:rsid w:val="0088088C"/>
    <w:rsid w:val="008838B3"/>
    <w:rsid w:val="00890559"/>
    <w:rsid w:val="00890B80"/>
    <w:rsid w:val="00892E41"/>
    <w:rsid w:val="00895ABB"/>
    <w:rsid w:val="00896482"/>
    <w:rsid w:val="0089702D"/>
    <w:rsid w:val="008A0455"/>
    <w:rsid w:val="008A377E"/>
    <w:rsid w:val="008A3D31"/>
    <w:rsid w:val="008A4FD7"/>
    <w:rsid w:val="008A7D76"/>
    <w:rsid w:val="008A7DBC"/>
    <w:rsid w:val="008B395A"/>
    <w:rsid w:val="008B6FC5"/>
    <w:rsid w:val="008B701A"/>
    <w:rsid w:val="008C4015"/>
    <w:rsid w:val="008C52CA"/>
    <w:rsid w:val="008C57B1"/>
    <w:rsid w:val="008D00BD"/>
    <w:rsid w:val="008D0B1F"/>
    <w:rsid w:val="008D1193"/>
    <w:rsid w:val="008D2CFF"/>
    <w:rsid w:val="008E32D7"/>
    <w:rsid w:val="008E7EE0"/>
    <w:rsid w:val="008F1EE8"/>
    <w:rsid w:val="008F26AF"/>
    <w:rsid w:val="0090170F"/>
    <w:rsid w:val="009029EB"/>
    <w:rsid w:val="00902EAE"/>
    <w:rsid w:val="00903EC1"/>
    <w:rsid w:val="0090518B"/>
    <w:rsid w:val="00914320"/>
    <w:rsid w:val="009204BD"/>
    <w:rsid w:val="00926BD6"/>
    <w:rsid w:val="00930B89"/>
    <w:rsid w:val="009340DF"/>
    <w:rsid w:val="009360E6"/>
    <w:rsid w:val="0094054D"/>
    <w:rsid w:val="0094078A"/>
    <w:rsid w:val="00941050"/>
    <w:rsid w:val="0094598A"/>
    <w:rsid w:val="00953B1D"/>
    <w:rsid w:val="00956D97"/>
    <w:rsid w:val="00960A86"/>
    <w:rsid w:val="00961A58"/>
    <w:rsid w:val="0096298E"/>
    <w:rsid w:val="00963475"/>
    <w:rsid w:val="00965171"/>
    <w:rsid w:val="00973604"/>
    <w:rsid w:val="00976063"/>
    <w:rsid w:val="0098254C"/>
    <w:rsid w:val="0098551B"/>
    <w:rsid w:val="00986CE0"/>
    <w:rsid w:val="0099096D"/>
    <w:rsid w:val="00991233"/>
    <w:rsid w:val="00995F46"/>
    <w:rsid w:val="0099635D"/>
    <w:rsid w:val="00997FF1"/>
    <w:rsid w:val="009A0406"/>
    <w:rsid w:val="009A2341"/>
    <w:rsid w:val="009A3312"/>
    <w:rsid w:val="009A4868"/>
    <w:rsid w:val="009A506E"/>
    <w:rsid w:val="009A664C"/>
    <w:rsid w:val="009A69B0"/>
    <w:rsid w:val="009B0E36"/>
    <w:rsid w:val="009B1BD5"/>
    <w:rsid w:val="009B23CD"/>
    <w:rsid w:val="009B520B"/>
    <w:rsid w:val="009B5A1C"/>
    <w:rsid w:val="009B72C8"/>
    <w:rsid w:val="009B75C4"/>
    <w:rsid w:val="009C0006"/>
    <w:rsid w:val="009C1009"/>
    <w:rsid w:val="009C2061"/>
    <w:rsid w:val="009C70B8"/>
    <w:rsid w:val="009C771A"/>
    <w:rsid w:val="009D1BE1"/>
    <w:rsid w:val="009D6D03"/>
    <w:rsid w:val="009E151E"/>
    <w:rsid w:val="009E28D1"/>
    <w:rsid w:val="009E437A"/>
    <w:rsid w:val="009E4A40"/>
    <w:rsid w:val="009E728D"/>
    <w:rsid w:val="009F3575"/>
    <w:rsid w:val="009F5A07"/>
    <w:rsid w:val="009F74F2"/>
    <w:rsid w:val="009F769A"/>
    <w:rsid w:val="00A0193B"/>
    <w:rsid w:val="00A1218A"/>
    <w:rsid w:val="00A12A6F"/>
    <w:rsid w:val="00A137DF"/>
    <w:rsid w:val="00A152B8"/>
    <w:rsid w:val="00A16FD4"/>
    <w:rsid w:val="00A17D27"/>
    <w:rsid w:val="00A204E9"/>
    <w:rsid w:val="00A213AE"/>
    <w:rsid w:val="00A2141B"/>
    <w:rsid w:val="00A22DAA"/>
    <w:rsid w:val="00A237C6"/>
    <w:rsid w:val="00A2618F"/>
    <w:rsid w:val="00A30C67"/>
    <w:rsid w:val="00A34E7A"/>
    <w:rsid w:val="00A367AB"/>
    <w:rsid w:val="00A36CAA"/>
    <w:rsid w:val="00A404B6"/>
    <w:rsid w:val="00A44FD4"/>
    <w:rsid w:val="00A45072"/>
    <w:rsid w:val="00A46F60"/>
    <w:rsid w:val="00A51411"/>
    <w:rsid w:val="00A521C0"/>
    <w:rsid w:val="00A53408"/>
    <w:rsid w:val="00A53E4C"/>
    <w:rsid w:val="00A60EB3"/>
    <w:rsid w:val="00A61EC5"/>
    <w:rsid w:val="00A65D95"/>
    <w:rsid w:val="00A65DBE"/>
    <w:rsid w:val="00A701D7"/>
    <w:rsid w:val="00A73933"/>
    <w:rsid w:val="00A76537"/>
    <w:rsid w:val="00A839E2"/>
    <w:rsid w:val="00A83DC3"/>
    <w:rsid w:val="00A86756"/>
    <w:rsid w:val="00A94F47"/>
    <w:rsid w:val="00AA3784"/>
    <w:rsid w:val="00AA3C38"/>
    <w:rsid w:val="00AA47FF"/>
    <w:rsid w:val="00AB004D"/>
    <w:rsid w:val="00AB2AED"/>
    <w:rsid w:val="00AB4DF6"/>
    <w:rsid w:val="00AB614A"/>
    <w:rsid w:val="00AC587B"/>
    <w:rsid w:val="00AD3058"/>
    <w:rsid w:val="00AD74D1"/>
    <w:rsid w:val="00AE19AE"/>
    <w:rsid w:val="00AE26B6"/>
    <w:rsid w:val="00AE6C9B"/>
    <w:rsid w:val="00AF0FE4"/>
    <w:rsid w:val="00AF3661"/>
    <w:rsid w:val="00AF6F08"/>
    <w:rsid w:val="00B018B9"/>
    <w:rsid w:val="00B02687"/>
    <w:rsid w:val="00B0557A"/>
    <w:rsid w:val="00B113A3"/>
    <w:rsid w:val="00B161BB"/>
    <w:rsid w:val="00B16694"/>
    <w:rsid w:val="00B22FF8"/>
    <w:rsid w:val="00B2558C"/>
    <w:rsid w:val="00B2772D"/>
    <w:rsid w:val="00B3054C"/>
    <w:rsid w:val="00B33FBC"/>
    <w:rsid w:val="00B3499F"/>
    <w:rsid w:val="00B35A4E"/>
    <w:rsid w:val="00B41B19"/>
    <w:rsid w:val="00B4413F"/>
    <w:rsid w:val="00B45D6A"/>
    <w:rsid w:val="00B5063F"/>
    <w:rsid w:val="00B5322B"/>
    <w:rsid w:val="00B54897"/>
    <w:rsid w:val="00B6315F"/>
    <w:rsid w:val="00B63340"/>
    <w:rsid w:val="00B6641F"/>
    <w:rsid w:val="00B67C21"/>
    <w:rsid w:val="00B70E9F"/>
    <w:rsid w:val="00B72853"/>
    <w:rsid w:val="00B73C87"/>
    <w:rsid w:val="00B7427B"/>
    <w:rsid w:val="00B84301"/>
    <w:rsid w:val="00B859C2"/>
    <w:rsid w:val="00B85AC3"/>
    <w:rsid w:val="00B86038"/>
    <w:rsid w:val="00B8700B"/>
    <w:rsid w:val="00B90A3A"/>
    <w:rsid w:val="00B90FD4"/>
    <w:rsid w:val="00B95281"/>
    <w:rsid w:val="00BA30CD"/>
    <w:rsid w:val="00BA568D"/>
    <w:rsid w:val="00BA6FF1"/>
    <w:rsid w:val="00BB27C7"/>
    <w:rsid w:val="00BC0574"/>
    <w:rsid w:val="00BC078E"/>
    <w:rsid w:val="00BC243C"/>
    <w:rsid w:val="00BC66C9"/>
    <w:rsid w:val="00BC75CC"/>
    <w:rsid w:val="00BD1EC0"/>
    <w:rsid w:val="00BD2C3C"/>
    <w:rsid w:val="00BD3322"/>
    <w:rsid w:val="00BD3B9E"/>
    <w:rsid w:val="00BD61C4"/>
    <w:rsid w:val="00BD79DE"/>
    <w:rsid w:val="00BE08D2"/>
    <w:rsid w:val="00BE22C1"/>
    <w:rsid w:val="00BE277A"/>
    <w:rsid w:val="00BE46EC"/>
    <w:rsid w:val="00BF13F3"/>
    <w:rsid w:val="00BF3625"/>
    <w:rsid w:val="00C002AF"/>
    <w:rsid w:val="00C006CB"/>
    <w:rsid w:val="00C008F5"/>
    <w:rsid w:val="00C01332"/>
    <w:rsid w:val="00C020FE"/>
    <w:rsid w:val="00C108B9"/>
    <w:rsid w:val="00C113CF"/>
    <w:rsid w:val="00C16697"/>
    <w:rsid w:val="00C22A98"/>
    <w:rsid w:val="00C2343D"/>
    <w:rsid w:val="00C261CE"/>
    <w:rsid w:val="00C2679B"/>
    <w:rsid w:val="00C306EA"/>
    <w:rsid w:val="00C31F5A"/>
    <w:rsid w:val="00C3354B"/>
    <w:rsid w:val="00C4167F"/>
    <w:rsid w:val="00C453FB"/>
    <w:rsid w:val="00C514C2"/>
    <w:rsid w:val="00C51EF7"/>
    <w:rsid w:val="00C536AF"/>
    <w:rsid w:val="00C57EDF"/>
    <w:rsid w:val="00C61BA1"/>
    <w:rsid w:val="00C64BD4"/>
    <w:rsid w:val="00C666A7"/>
    <w:rsid w:val="00C66DC2"/>
    <w:rsid w:val="00C67CDD"/>
    <w:rsid w:val="00C719D0"/>
    <w:rsid w:val="00C71EE2"/>
    <w:rsid w:val="00C72B51"/>
    <w:rsid w:val="00C72BEA"/>
    <w:rsid w:val="00C732BF"/>
    <w:rsid w:val="00C742CA"/>
    <w:rsid w:val="00C80AD9"/>
    <w:rsid w:val="00C80B67"/>
    <w:rsid w:val="00C835D7"/>
    <w:rsid w:val="00C841B5"/>
    <w:rsid w:val="00C936D4"/>
    <w:rsid w:val="00C97E51"/>
    <w:rsid w:val="00CA00A8"/>
    <w:rsid w:val="00CA173D"/>
    <w:rsid w:val="00CA4004"/>
    <w:rsid w:val="00CA5FE1"/>
    <w:rsid w:val="00CA69E8"/>
    <w:rsid w:val="00CA7627"/>
    <w:rsid w:val="00CB011B"/>
    <w:rsid w:val="00CB0C4E"/>
    <w:rsid w:val="00CB1800"/>
    <w:rsid w:val="00CB2B5F"/>
    <w:rsid w:val="00CB2C2B"/>
    <w:rsid w:val="00CC08C6"/>
    <w:rsid w:val="00CC38B5"/>
    <w:rsid w:val="00CC3BE6"/>
    <w:rsid w:val="00CC498B"/>
    <w:rsid w:val="00CD567B"/>
    <w:rsid w:val="00CD6855"/>
    <w:rsid w:val="00CE1640"/>
    <w:rsid w:val="00CE2B9B"/>
    <w:rsid w:val="00CE32AC"/>
    <w:rsid w:val="00CE4BEF"/>
    <w:rsid w:val="00CE4CAE"/>
    <w:rsid w:val="00CE501B"/>
    <w:rsid w:val="00CE77BB"/>
    <w:rsid w:val="00CF0E44"/>
    <w:rsid w:val="00CF130A"/>
    <w:rsid w:val="00CF40E2"/>
    <w:rsid w:val="00CF716E"/>
    <w:rsid w:val="00D03C48"/>
    <w:rsid w:val="00D03CF9"/>
    <w:rsid w:val="00D16A37"/>
    <w:rsid w:val="00D20D5E"/>
    <w:rsid w:val="00D22126"/>
    <w:rsid w:val="00D2419A"/>
    <w:rsid w:val="00D24410"/>
    <w:rsid w:val="00D264E4"/>
    <w:rsid w:val="00D27FB3"/>
    <w:rsid w:val="00D3001C"/>
    <w:rsid w:val="00D307FA"/>
    <w:rsid w:val="00D3128D"/>
    <w:rsid w:val="00D33C42"/>
    <w:rsid w:val="00D34D3F"/>
    <w:rsid w:val="00D35413"/>
    <w:rsid w:val="00D37B02"/>
    <w:rsid w:val="00D444F2"/>
    <w:rsid w:val="00D44D38"/>
    <w:rsid w:val="00D52FB8"/>
    <w:rsid w:val="00D565EF"/>
    <w:rsid w:val="00D5753A"/>
    <w:rsid w:val="00D61129"/>
    <w:rsid w:val="00D61F7D"/>
    <w:rsid w:val="00D631E1"/>
    <w:rsid w:val="00D64290"/>
    <w:rsid w:val="00D65C39"/>
    <w:rsid w:val="00D716DB"/>
    <w:rsid w:val="00D7262E"/>
    <w:rsid w:val="00D81419"/>
    <w:rsid w:val="00D9182D"/>
    <w:rsid w:val="00D93242"/>
    <w:rsid w:val="00D9437C"/>
    <w:rsid w:val="00D95785"/>
    <w:rsid w:val="00DA7A47"/>
    <w:rsid w:val="00DB21A3"/>
    <w:rsid w:val="00DB35B5"/>
    <w:rsid w:val="00DB7625"/>
    <w:rsid w:val="00DC4165"/>
    <w:rsid w:val="00DC4EA8"/>
    <w:rsid w:val="00DC7ECF"/>
    <w:rsid w:val="00DD3BBE"/>
    <w:rsid w:val="00DD403A"/>
    <w:rsid w:val="00DD4147"/>
    <w:rsid w:val="00DE14A2"/>
    <w:rsid w:val="00DE3A35"/>
    <w:rsid w:val="00DE4D6B"/>
    <w:rsid w:val="00DF0183"/>
    <w:rsid w:val="00DF02EC"/>
    <w:rsid w:val="00DF23D5"/>
    <w:rsid w:val="00DF314D"/>
    <w:rsid w:val="00DF6F12"/>
    <w:rsid w:val="00DF7097"/>
    <w:rsid w:val="00DF7D7D"/>
    <w:rsid w:val="00E00440"/>
    <w:rsid w:val="00E0060C"/>
    <w:rsid w:val="00E00770"/>
    <w:rsid w:val="00E00C62"/>
    <w:rsid w:val="00E0102A"/>
    <w:rsid w:val="00E02987"/>
    <w:rsid w:val="00E038C1"/>
    <w:rsid w:val="00E04228"/>
    <w:rsid w:val="00E07960"/>
    <w:rsid w:val="00E10662"/>
    <w:rsid w:val="00E116AB"/>
    <w:rsid w:val="00E1204E"/>
    <w:rsid w:val="00E129EB"/>
    <w:rsid w:val="00E16BB2"/>
    <w:rsid w:val="00E25BBC"/>
    <w:rsid w:val="00E414DA"/>
    <w:rsid w:val="00E432CB"/>
    <w:rsid w:val="00E458F8"/>
    <w:rsid w:val="00E51499"/>
    <w:rsid w:val="00E51FBA"/>
    <w:rsid w:val="00E5525D"/>
    <w:rsid w:val="00E558BD"/>
    <w:rsid w:val="00E60648"/>
    <w:rsid w:val="00E61503"/>
    <w:rsid w:val="00E62564"/>
    <w:rsid w:val="00E64F79"/>
    <w:rsid w:val="00E6636E"/>
    <w:rsid w:val="00E6756F"/>
    <w:rsid w:val="00E702B0"/>
    <w:rsid w:val="00E73586"/>
    <w:rsid w:val="00E76CCD"/>
    <w:rsid w:val="00E8130F"/>
    <w:rsid w:val="00E8764A"/>
    <w:rsid w:val="00E87D2B"/>
    <w:rsid w:val="00E91CB9"/>
    <w:rsid w:val="00E95BD9"/>
    <w:rsid w:val="00EA5BE5"/>
    <w:rsid w:val="00EA5E0B"/>
    <w:rsid w:val="00EA6299"/>
    <w:rsid w:val="00EC2742"/>
    <w:rsid w:val="00EC669E"/>
    <w:rsid w:val="00ED14A1"/>
    <w:rsid w:val="00ED2E21"/>
    <w:rsid w:val="00ED4350"/>
    <w:rsid w:val="00EE1366"/>
    <w:rsid w:val="00EE1B30"/>
    <w:rsid w:val="00EE781F"/>
    <w:rsid w:val="00EF5D18"/>
    <w:rsid w:val="00F009DB"/>
    <w:rsid w:val="00F01A18"/>
    <w:rsid w:val="00F041DF"/>
    <w:rsid w:val="00F06030"/>
    <w:rsid w:val="00F112FF"/>
    <w:rsid w:val="00F14BA5"/>
    <w:rsid w:val="00F17198"/>
    <w:rsid w:val="00F178FD"/>
    <w:rsid w:val="00F304AD"/>
    <w:rsid w:val="00F32830"/>
    <w:rsid w:val="00F32A7C"/>
    <w:rsid w:val="00F351E0"/>
    <w:rsid w:val="00F36950"/>
    <w:rsid w:val="00F4242B"/>
    <w:rsid w:val="00F4457E"/>
    <w:rsid w:val="00F45550"/>
    <w:rsid w:val="00F4628B"/>
    <w:rsid w:val="00F517C2"/>
    <w:rsid w:val="00F53149"/>
    <w:rsid w:val="00F54041"/>
    <w:rsid w:val="00F558CA"/>
    <w:rsid w:val="00F65361"/>
    <w:rsid w:val="00F65992"/>
    <w:rsid w:val="00F70E20"/>
    <w:rsid w:val="00F72D3A"/>
    <w:rsid w:val="00F76C84"/>
    <w:rsid w:val="00F7732B"/>
    <w:rsid w:val="00F82A45"/>
    <w:rsid w:val="00F8587E"/>
    <w:rsid w:val="00F85FAA"/>
    <w:rsid w:val="00F865D5"/>
    <w:rsid w:val="00F87486"/>
    <w:rsid w:val="00F875FB"/>
    <w:rsid w:val="00F915F8"/>
    <w:rsid w:val="00F91F5B"/>
    <w:rsid w:val="00FA03FA"/>
    <w:rsid w:val="00FA271A"/>
    <w:rsid w:val="00FA681D"/>
    <w:rsid w:val="00FB09C2"/>
    <w:rsid w:val="00FB63CA"/>
    <w:rsid w:val="00FC0906"/>
    <w:rsid w:val="00FC4B54"/>
    <w:rsid w:val="00FC54C2"/>
    <w:rsid w:val="00FC650B"/>
    <w:rsid w:val="00FC6F69"/>
    <w:rsid w:val="00FC7087"/>
    <w:rsid w:val="00FD473C"/>
    <w:rsid w:val="00FD5F4A"/>
    <w:rsid w:val="00FD638A"/>
    <w:rsid w:val="00FE0207"/>
    <w:rsid w:val="00FE6E67"/>
    <w:rsid w:val="00FE7FE0"/>
    <w:rsid w:val="00FF07D6"/>
    <w:rsid w:val="00FF3A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023245"/>
  <w15:chartTrackingRefBased/>
  <w15:docId w15:val="{7DD1C4D7-09FE-447D-9D8F-3CF92D184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19AE"/>
    <w:pPr>
      <w:ind w:leftChars="400" w:left="840"/>
    </w:pPr>
  </w:style>
  <w:style w:type="paragraph" w:styleId="a4">
    <w:name w:val="header"/>
    <w:basedOn w:val="a"/>
    <w:link w:val="a5"/>
    <w:uiPriority w:val="99"/>
    <w:unhideWhenUsed/>
    <w:rsid w:val="002A3817"/>
    <w:pPr>
      <w:tabs>
        <w:tab w:val="center" w:pos="4252"/>
        <w:tab w:val="right" w:pos="8504"/>
      </w:tabs>
      <w:snapToGrid w:val="0"/>
    </w:pPr>
  </w:style>
  <w:style w:type="character" w:customStyle="1" w:styleId="a5">
    <w:name w:val="ヘッダー (文字)"/>
    <w:basedOn w:val="a0"/>
    <w:link w:val="a4"/>
    <w:uiPriority w:val="99"/>
    <w:rsid w:val="002A3817"/>
  </w:style>
  <w:style w:type="paragraph" w:styleId="a6">
    <w:name w:val="footer"/>
    <w:basedOn w:val="a"/>
    <w:link w:val="a7"/>
    <w:uiPriority w:val="99"/>
    <w:unhideWhenUsed/>
    <w:rsid w:val="002A3817"/>
    <w:pPr>
      <w:tabs>
        <w:tab w:val="center" w:pos="4252"/>
        <w:tab w:val="right" w:pos="8504"/>
      </w:tabs>
      <w:snapToGrid w:val="0"/>
    </w:pPr>
  </w:style>
  <w:style w:type="character" w:customStyle="1" w:styleId="a7">
    <w:name w:val="フッター (文字)"/>
    <w:basedOn w:val="a0"/>
    <w:link w:val="a6"/>
    <w:uiPriority w:val="99"/>
    <w:rsid w:val="002A3817"/>
  </w:style>
  <w:style w:type="paragraph" w:styleId="a8">
    <w:name w:val="Balloon Text"/>
    <w:basedOn w:val="a"/>
    <w:link w:val="a9"/>
    <w:uiPriority w:val="99"/>
    <w:semiHidden/>
    <w:unhideWhenUsed/>
    <w:rsid w:val="00A12A6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12A6F"/>
    <w:rPr>
      <w:rFonts w:asciiTheme="majorHAnsi" w:eastAsiaTheme="majorEastAsia" w:hAnsiTheme="majorHAnsi" w:cstheme="majorBidi"/>
      <w:sz w:val="18"/>
      <w:szCs w:val="18"/>
    </w:rPr>
  </w:style>
  <w:style w:type="table" w:styleId="aa">
    <w:name w:val="Table Grid"/>
    <w:basedOn w:val="a1"/>
    <w:uiPriority w:val="39"/>
    <w:rsid w:val="00BD79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FF07D6"/>
    <w:rPr>
      <w:sz w:val="18"/>
      <w:szCs w:val="18"/>
    </w:rPr>
  </w:style>
  <w:style w:type="paragraph" w:styleId="ac">
    <w:name w:val="annotation text"/>
    <w:basedOn w:val="a"/>
    <w:link w:val="ad"/>
    <w:uiPriority w:val="99"/>
    <w:semiHidden/>
    <w:unhideWhenUsed/>
    <w:rsid w:val="00FF07D6"/>
    <w:pPr>
      <w:jc w:val="left"/>
    </w:pPr>
  </w:style>
  <w:style w:type="character" w:customStyle="1" w:styleId="ad">
    <w:name w:val="コメント文字列 (文字)"/>
    <w:basedOn w:val="a0"/>
    <w:link w:val="ac"/>
    <w:uiPriority w:val="99"/>
    <w:semiHidden/>
    <w:rsid w:val="00FF07D6"/>
  </w:style>
  <w:style w:type="paragraph" w:styleId="ae">
    <w:name w:val="annotation subject"/>
    <w:basedOn w:val="ac"/>
    <w:next w:val="ac"/>
    <w:link w:val="af"/>
    <w:uiPriority w:val="99"/>
    <w:semiHidden/>
    <w:unhideWhenUsed/>
    <w:rsid w:val="00FF07D6"/>
    <w:rPr>
      <w:b/>
      <w:bCs/>
    </w:rPr>
  </w:style>
  <w:style w:type="character" w:customStyle="1" w:styleId="af">
    <w:name w:val="コメント内容 (文字)"/>
    <w:basedOn w:val="ad"/>
    <w:link w:val="ae"/>
    <w:uiPriority w:val="99"/>
    <w:semiHidden/>
    <w:rsid w:val="00FF07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838300">
      <w:bodyDiv w:val="1"/>
      <w:marLeft w:val="0"/>
      <w:marRight w:val="0"/>
      <w:marTop w:val="0"/>
      <w:marBottom w:val="0"/>
      <w:divBdr>
        <w:top w:val="none" w:sz="0" w:space="0" w:color="auto"/>
        <w:left w:val="none" w:sz="0" w:space="0" w:color="auto"/>
        <w:bottom w:val="none" w:sz="0" w:space="0" w:color="auto"/>
        <w:right w:val="none" w:sz="0" w:space="0" w:color="auto"/>
      </w:divBdr>
    </w:div>
    <w:div w:id="485980010">
      <w:bodyDiv w:val="1"/>
      <w:marLeft w:val="0"/>
      <w:marRight w:val="0"/>
      <w:marTop w:val="0"/>
      <w:marBottom w:val="0"/>
      <w:divBdr>
        <w:top w:val="none" w:sz="0" w:space="0" w:color="auto"/>
        <w:left w:val="none" w:sz="0" w:space="0" w:color="auto"/>
        <w:bottom w:val="none" w:sz="0" w:space="0" w:color="auto"/>
        <w:right w:val="none" w:sz="0" w:space="0" w:color="auto"/>
      </w:divBdr>
    </w:div>
    <w:div w:id="867181987">
      <w:bodyDiv w:val="1"/>
      <w:marLeft w:val="0"/>
      <w:marRight w:val="0"/>
      <w:marTop w:val="0"/>
      <w:marBottom w:val="0"/>
      <w:divBdr>
        <w:top w:val="none" w:sz="0" w:space="0" w:color="auto"/>
        <w:left w:val="none" w:sz="0" w:space="0" w:color="auto"/>
        <w:bottom w:val="none" w:sz="0" w:space="0" w:color="auto"/>
        <w:right w:val="none" w:sz="0" w:space="0" w:color="auto"/>
      </w:divBdr>
    </w:div>
    <w:div w:id="1408842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39" Type="http://schemas.openxmlformats.org/officeDocument/2006/relationships/image" Target="media/image32.emf"/><Relationship Id="rId3" Type="http://schemas.openxmlformats.org/officeDocument/2006/relationships/styles" Target="styles.xml"/><Relationship Id="rId21" Type="http://schemas.openxmlformats.org/officeDocument/2006/relationships/image" Target="media/image14.emf"/><Relationship Id="rId34" Type="http://schemas.openxmlformats.org/officeDocument/2006/relationships/image" Target="media/image27.emf"/><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image" Target="media/image26.emf"/><Relationship Id="rId38" Type="http://schemas.openxmlformats.org/officeDocument/2006/relationships/image" Target="media/image31.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image" Target="media/image22.emf"/><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image" Target="media/image25.emf"/><Relationship Id="rId37" Type="http://schemas.openxmlformats.org/officeDocument/2006/relationships/image" Target="media/image30.emf"/><Relationship Id="rId40" Type="http://schemas.openxmlformats.org/officeDocument/2006/relationships/image" Target="media/image33.emf"/><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1.emf"/><Relationship Id="rId36" Type="http://schemas.openxmlformats.org/officeDocument/2006/relationships/image" Target="media/image29.emf"/><Relationship Id="rId10" Type="http://schemas.openxmlformats.org/officeDocument/2006/relationships/image" Target="media/image3.emf"/><Relationship Id="rId19" Type="http://schemas.openxmlformats.org/officeDocument/2006/relationships/image" Target="media/image12.jpeg"/><Relationship Id="rId31" Type="http://schemas.openxmlformats.org/officeDocument/2006/relationships/image" Target="media/image24.emf"/><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emf"/><Relationship Id="rId35" Type="http://schemas.openxmlformats.org/officeDocument/2006/relationships/image" Target="media/image28.emf"/><Relationship Id="rId43"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53D216-73F5-4FA8-922D-635063B29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1243</TotalTime>
  <Pages>29</Pages>
  <Words>936</Words>
  <Characters>5339</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秦 幸太郎 Kotaro Hata</dc:creator>
  <cp:keywords/>
  <dc:description/>
  <cp:lastModifiedBy>仁美 飯田</cp:lastModifiedBy>
  <cp:revision>97</cp:revision>
  <cp:lastPrinted>2026-03-22T01:31:00Z</cp:lastPrinted>
  <dcterms:created xsi:type="dcterms:W3CDTF">2021-03-25T09:40:00Z</dcterms:created>
  <dcterms:modified xsi:type="dcterms:W3CDTF">2026-03-22T01:31:00Z</dcterms:modified>
</cp:coreProperties>
</file>